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D0CB1" w14:textId="77777777" w:rsidR="00654B23" w:rsidRPr="00870862" w:rsidRDefault="00654B23" w:rsidP="00654B23">
      <w:pPr>
        <w:widowControl/>
        <w:kinsoku w:val="0"/>
        <w:overflowPunct w:val="0"/>
        <w:adjustRightInd w:val="0"/>
        <w:spacing w:before="45"/>
        <w:ind w:left="39"/>
        <w:rPr>
          <w:rFonts w:eastAsia="Calibri" w:cs="Arial"/>
          <w:b/>
          <w:bCs/>
          <w:sz w:val="24"/>
          <w:szCs w:val="24"/>
        </w:rPr>
      </w:pPr>
      <w:bookmarkStart w:id="0" w:name="_Hlk194482212"/>
      <w:r>
        <w:rPr>
          <w:rFonts w:eastAsia="Calibri" w:cs="Arial"/>
          <w:b/>
          <w:bCs/>
          <w:sz w:val="24"/>
          <w:szCs w:val="24"/>
        </w:rPr>
        <w:t>RESPONDENT</w:t>
      </w:r>
      <w:r w:rsidRPr="00870862">
        <w:rPr>
          <w:rFonts w:eastAsia="Calibri" w:cs="Arial"/>
          <w:b/>
          <w:bCs/>
          <w:sz w:val="24"/>
          <w:szCs w:val="24"/>
        </w:rPr>
        <w:t xml:space="preserve"> CERTIFICATION REGARDING SCRUTINIZED COMPANIES’ LIST</w:t>
      </w:r>
    </w:p>
    <w:p w14:paraId="77DCA5F5" w14:textId="77777777" w:rsidR="00654B23" w:rsidRPr="00870862" w:rsidRDefault="00654B23" w:rsidP="00654B23">
      <w:pPr>
        <w:widowControl/>
        <w:kinsoku w:val="0"/>
        <w:overflowPunct w:val="0"/>
        <w:adjustRightInd w:val="0"/>
        <w:spacing w:before="119"/>
        <w:ind w:left="7772"/>
        <w:jc w:val="left"/>
        <w:rPr>
          <w:rFonts w:eastAsia="Calibri" w:cs="Arial"/>
          <w:w w:val="99"/>
          <w:sz w:val="16"/>
          <w:szCs w:val="16"/>
        </w:rPr>
      </w:pPr>
      <w:r w:rsidRPr="00870862">
        <w:rPr>
          <w:rFonts w:eastAsia="Calibri" w:cs="Arial"/>
          <w:w w:val="99"/>
          <w:sz w:val="16"/>
          <w:szCs w:val="16"/>
          <w:u w:val="single"/>
        </w:rPr>
        <w:t xml:space="preserve"> </w:t>
      </w:r>
      <w:r w:rsidRPr="00870862">
        <w:rPr>
          <w:rFonts w:eastAsia="Calibri" w:cs="Arial"/>
          <w:sz w:val="16"/>
          <w:szCs w:val="16"/>
          <w:u w:val="single"/>
        </w:rPr>
        <w:t xml:space="preserve">                                         </w:t>
      </w:r>
      <w:r w:rsidRPr="00870862">
        <w:rPr>
          <w:rFonts w:eastAsia="Calibri" w:cs="Arial"/>
          <w:spacing w:val="-26"/>
          <w:sz w:val="16"/>
          <w:szCs w:val="16"/>
          <w:u w:val="single"/>
        </w:rPr>
        <w:t xml:space="preserve"> </w:t>
      </w:r>
    </w:p>
    <w:p w14:paraId="66D7A907" w14:textId="77777777" w:rsidR="00654B23" w:rsidRPr="00870862" w:rsidRDefault="00654B23" w:rsidP="00654B23">
      <w:pPr>
        <w:widowControl/>
        <w:autoSpaceDE/>
        <w:autoSpaceDN/>
        <w:spacing w:after="200" w:line="276" w:lineRule="auto"/>
        <w:jc w:val="left"/>
        <w:rPr>
          <w:rFonts w:ascii="Calibri" w:eastAsia="Calibri" w:hAnsi="Calibri"/>
          <w:sz w:val="20"/>
          <w:szCs w:val="20"/>
        </w:rPr>
      </w:pPr>
      <w:r w:rsidRPr="00870862">
        <w:rPr>
          <w:rFonts w:ascii="Calibri" w:eastAsia="Calibri" w:hAnsi="Calibri"/>
          <w:sz w:val="20"/>
          <w:szCs w:val="20"/>
        </w:rPr>
        <w:t>Respondent Supplier Name: _____________________________________________________________________</w:t>
      </w:r>
    </w:p>
    <w:p w14:paraId="7A7C69A6" w14:textId="77777777" w:rsidR="00654B23" w:rsidRPr="00870862" w:rsidRDefault="00654B23" w:rsidP="00654B23">
      <w:pPr>
        <w:widowControl/>
        <w:autoSpaceDE/>
        <w:autoSpaceDN/>
        <w:spacing w:after="200" w:line="276" w:lineRule="auto"/>
        <w:jc w:val="left"/>
        <w:rPr>
          <w:rFonts w:ascii="Calibri" w:eastAsia="Calibri" w:hAnsi="Calibri"/>
          <w:sz w:val="20"/>
          <w:szCs w:val="20"/>
        </w:rPr>
      </w:pPr>
      <w:r w:rsidRPr="00870862">
        <w:rPr>
          <w:rFonts w:ascii="Calibri" w:eastAsia="Calibri" w:hAnsi="Calibri"/>
          <w:sz w:val="20"/>
          <w:szCs w:val="20"/>
        </w:rPr>
        <w:t>FEIN: _______________________________________________________________________________________</w:t>
      </w:r>
    </w:p>
    <w:p w14:paraId="11EE0C07" w14:textId="77777777" w:rsidR="00654B23" w:rsidRPr="00870862" w:rsidRDefault="00654B23" w:rsidP="00654B23">
      <w:pPr>
        <w:widowControl/>
        <w:autoSpaceDE/>
        <w:autoSpaceDN/>
        <w:spacing w:after="200" w:line="276" w:lineRule="auto"/>
        <w:jc w:val="left"/>
        <w:rPr>
          <w:rFonts w:ascii="Calibri" w:eastAsia="Calibri" w:hAnsi="Calibri"/>
          <w:sz w:val="20"/>
          <w:szCs w:val="20"/>
        </w:rPr>
      </w:pPr>
      <w:r w:rsidRPr="00870862">
        <w:rPr>
          <w:rFonts w:ascii="Calibri" w:eastAsia="Calibri" w:hAnsi="Calibri"/>
          <w:sz w:val="20"/>
          <w:szCs w:val="20"/>
        </w:rPr>
        <w:t>Authorized Representative’s Name &amp; Title: ________________________________________________________</w:t>
      </w:r>
    </w:p>
    <w:p w14:paraId="745032CB" w14:textId="77777777" w:rsidR="00654B23" w:rsidRPr="00870862" w:rsidRDefault="00654B23" w:rsidP="00654B23">
      <w:pPr>
        <w:widowControl/>
        <w:autoSpaceDE/>
        <w:autoSpaceDN/>
        <w:spacing w:after="200" w:line="276" w:lineRule="auto"/>
        <w:jc w:val="left"/>
        <w:rPr>
          <w:rFonts w:ascii="Calibri" w:eastAsia="Calibri" w:hAnsi="Calibri"/>
          <w:sz w:val="20"/>
          <w:szCs w:val="20"/>
        </w:rPr>
      </w:pPr>
      <w:r w:rsidRPr="00870862">
        <w:rPr>
          <w:rFonts w:ascii="Calibri" w:eastAsia="Calibri" w:hAnsi="Calibri"/>
          <w:sz w:val="20"/>
          <w:szCs w:val="20"/>
        </w:rPr>
        <w:t>Address: ____________________________________________________________________________________</w:t>
      </w:r>
    </w:p>
    <w:p w14:paraId="43B9962C" w14:textId="77777777" w:rsidR="00654B23" w:rsidRPr="00870862" w:rsidRDefault="00654B23" w:rsidP="00654B23">
      <w:pPr>
        <w:widowControl/>
        <w:autoSpaceDE/>
        <w:autoSpaceDN/>
        <w:spacing w:after="200" w:line="276" w:lineRule="auto"/>
        <w:jc w:val="left"/>
        <w:rPr>
          <w:rFonts w:ascii="Calibri" w:eastAsia="Calibri" w:hAnsi="Calibri"/>
          <w:sz w:val="20"/>
          <w:szCs w:val="20"/>
        </w:rPr>
      </w:pPr>
      <w:r w:rsidRPr="00870862">
        <w:rPr>
          <w:rFonts w:ascii="Calibri" w:eastAsia="Calibri" w:hAnsi="Calibri"/>
          <w:sz w:val="20"/>
          <w:szCs w:val="20"/>
        </w:rPr>
        <w:t>City: ________________________________________               State: ______________         Zip: ______________</w:t>
      </w:r>
    </w:p>
    <w:p w14:paraId="41C2FCB6" w14:textId="77777777" w:rsidR="00654B23" w:rsidRPr="00870862" w:rsidRDefault="00654B23" w:rsidP="00654B23">
      <w:pPr>
        <w:widowControl/>
        <w:autoSpaceDE/>
        <w:autoSpaceDN/>
        <w:spacing w:after="200" w:line="276" w:lineRule="auto"/>
        <w:jc w:val="left"/>
        <w:rPr>
          <w:rFonts w:ascii="Calibri" w:eastAsia="Calibri" w:hAnsi="Calibri"/>
          <w:sz w:val="20"/>
          <w:szCs w:val="20"/>
        </w:rPr>
      </w:pPr>
      <w:r w:rsidRPr="00870862">
        <w:rPr>
          <w:rFonts w:ascii="Calibri" w:eastAsia="Calibri" w:hAnsi="Calibri"/>
          <w:sz w:val="20"/>
          <w:szCs w:val="20"/>
        </w:rPr>
        <w:t xml:space="preserve">Phone </w:t>
      </w:r>
      <w:proofErr w:type="gramStart"/>
      <w:r w:rsidRPr="00870862">
        <w:rPr>
          <w:rFonts w:ascii="Calibri" w:eastAsia="Calibri" w:hAnsi="Calibri"/>
          <w:sz w:val="20"/>
          <w:szCs w:val="20"/>
        </w:rPr>
        <w:t>Number: _</w:t>
      </w:r>
      <w:proofErr w:type="gramEnd"/>
      <w:r w:rsidRPr="00870862">
        <w:rPr>
          <w:rFonts w:ascii="Calibri" w:eastAsia="Calibri" w:hAnsi="Calibri"/>
          <w:sz w:val="20"/>
          <w:szCs w:val="20"/>
        </w:rPr>
        <w:t xml:space="preserve">_______________________________     </w:t>
      </w:r>
      <w:proofErr w:type="gramStart"/>
      <w:r w:rsidRPr="00870862">
        <w:rPr>
          <w:rFonts w:ascii="Calibri" w:eastAsia="Calibri" w:hAnsi="Calibri"/>
          <w:sz w:val="20"/>
          <w:szCs w:val="20"/>
        </w:rPr>
        <w:t>Email:_</w:t>
      </w:r>
      <w:proofErr w:type="gramEnd"/>
      <w:r w:rsidRPr="00870862">
        <w:rPr>
          <w:rFonts w:ascii="Calibri" w:eastAsia="Calibri" w:hAnsi="Calibri"/>
          <w:sz w:val="20"/>
          <w:szCs w:val="20"/>
        </w:rPr>
        <w:t>_______________________________________</w:t>
      </w:r>
    </w:p>
    <w:p w14:paraId="7065AD14" w14:textId="77777777" w:rsidR="00654B23" w:rsidRPr="00870862" w:rsidRDefault="00654B23" w:rsidP="00654B23">
      <w:pPr>
        <w:widowControl/>
        <w:kinsoku w:val="0"/>
        <w:overflowPunct w:val="0"/>
        <w:adjustRightInd w:val="0"/>
        <w:spacing w:before="176" w:line="276" w:lineRule="auto"/>
        <w:jc w:val="both"/>
        <w:rPr>
          <w:rFonts w:eastAsia="Calibri" w:cs="Arial"/>
          <w:sz w:val="20"/>
          <w:szCs w:val="20"/>
        </w:rPr>
      </w:pPr>
      <w:r w:rsidRPr="00870862">
        <w:rPr>
          <w:rFonts w:eastAsia="Calibri" w:cs="Arial"/>
          <w:sz w:val="20"/>
          <w:szCs w:val="20"/>
        </w:rPr>
        <w:t>Sections 287.135 and 215.473, Florida Statutes, prohibit Florida municipalities from contracting with companies, for goods or services over $1,000,000 that are on either the Scrutinized Companies with Activities in Sudan List or the Scrutinized Companies with Activities in the Iran Petroleum Energy Sector List, or to engage in any Business operations with Cuba or Syria. Sections 287.135 and 215.4725 also prohibit Florida municipalities from contracting with companies, for goods or services in any amount that are on the list of Scrutinized Companies that Boycott Israel.</w:t>
      </w:r>
    </w:p>
    <w:p w14:paraId="07ADC5BD" w14:textId="77777777" w:rsidR="00654B23" w:rsidRPr="00870862" w:rsidRDefault="00654B23" w:rsidP="00654B23">
      <w:pPr>
        <w:widowControl/>
        <w:kinsoku w:val="0"/>
        <w:overflowPunct w:val="0"/>
        <w:adjustRightInd w:val="0"/>
        <w:spacing w:before="1" w:line="360" w:lineRule="auto"/>
        <w:jc w:val="left"/>
        <w:rPr>
          <w:rFonts w:eastAsia="Calibri" w:cs="Arial"/>
          <w:sz w:val="16"/>
          <w:szCs w:val="16"/>
        </w:rPr>
      </w:pPr>
    </w:p>
    <w:p w14:paraId="3087A5AC" w14:textId="77777777" w:rsidR="00654B23" w:rsidRPr="00870862" w:rsidRDefault="00654B23" w:rsidP="00654B23">
      <w:pPr>
        <w:widowControl/>
        <w:kinsoku w:val="0"/>
        <w:overflowPunct w:val="0"/>
        <w:adjustRightInd w:val="0"/>
        <w:spacing w:line="276" w:lineRule="auto"/>
        <w:jc w:val="left"/>
        <w:rPr>
          <w:rFonts w:eastAsia="Calibri" w:cs="Arial"/>
          <w:sz w:val="20"/>
          <w:szCs w:val="20"/>
        </w:rPr>
      </w:pPr>
      <w:r w:rsidRPr="00870862">
        <w:rPr>
          <w:rFonts w:eastAsia="Calibri" w:cs="Arial"/>
          <w:sz w:val="20"/>
          <w:szCs w:val="20"/>
        </w:rPr>
        <w:t>The list of “Scrutinized Companies” is created pursuant to Section 215.473, Florida Statutes. A copy of the current list of “Scrutinized Companies” can be found at the following link:</w:t>
      </w:r>
    </w:p>
    <w:p w14:paraId="5EEB924C" w14:textId="77777777" w:rsidR="00654B23" w:rsidRPr="00870862" w:rsidRDefault="00654B23" w:rsidP="00654B23">
      <w:pPr>
        <w:widowControl/>
        <w:kinsoku w:val="0"/>
        <w:overflowPunct w:val="0"/>
        <w:adjustRightInd w:val="0"/>
        <w:spacing w:before="2"/>
        <w:jc w:val="left"/>
        <w:rPr>
          <w:rFonts w:eastAsia="Calibri" w:cs="Arial"/>
          <w:sz w:val="4"/>
          <w:szCs w:val="4"/>
        </w:rPr>
      </w:pPr>
    </w:p>
    <w:p w14:paraId="0E584D25" w14:textId="77777777" w:rsidR="00654B23" w:rsidRPr="00870862" w:rsidRDefault="00654B23" w:rsidP="00654B23">
      <w:pPr>
        <w:widowControl/>
        <w:kinsoku w:val="0"/>
        <w:overflowPunct w:val="0"/>
        <w:adjustRightInd w:val="0"/>
        <w:jc w:val="both"/>
        <w:rPr>
          <w:rFonts w:eastAsia="Calibri" w:cs="Arial"/>
          <w:color w:val="0000FF"/>
          <w:sz w:val="18"/>
          <w:szCs w:val="18"/>
        </w:rPr>
      </w:pPr>
      <w:hyperlink r:id="rId5" w:history="1">
        <w:r w:rsidRPr="00870862">
          <w:rPr>
            <w:rFonts w:eastAsia="Calibri" w:cs="Arial"/>
            <w:color w:val="0000FF"/>
            <w:sz w:val="18"/>
            <w:szCs w:val="18"/>
            <w:u w:val="single"/>
          </w:rPr>
          <w:t>https://www.sbafla.com/fsb/FundsWeManage/FRSPensionPlan/GlobalGovernanceMandates/QuarterlyReports.aspx</w:t>
        </w:r>
      </w:hyperlink>
    </w:p>
    <w:p w14:paraId="6C944E9E" w14:textId="77777777" w:rsidR="00654B23" w:rsidRPr="00870862" w:rsidRDefault="00654B23" w:rsidP="00654B23">
      <w:pPr>
        <w:widowControl/>
        <w:kinsoku w:val="0"/>
        <w:overflowPunct w:val="0"/>
        <w:adjustRightInd w:val="0"/>
        <w:jc w:val="left"/>
        <w:rPr>
          <w:rFonts w:eastAsia="Calibri" w:cs="Arial"/>
          <w:sz w:val="6"/>
          <w:szCs w:val="6"/>
        </w:rPr>
      </w:pPr>
    </w:p>
    <w:p w14:paraId="1098FCDC" w14:textId="77777777" w:rsidR="00654B23" w:rsidRPr="00870862" w:rsidRDefault="00654B23" w:rsidP="00654B23">
      <w:pPr>
        <w:widowControl/>
        <w:kinsoku w:val="0"/>
        <w:overflowPunct w:val="0"/>
        <w:adjustRightInd w:val="0"/>
        <w:spacing w:before="53" w:line="276" w:lineRule="auto"/>
        <w:jc w:val="both"/>
        <w:rPr>
          <w:rFonts w:eastAsia="Calibri" w:cs="Arial"/>
          <w:sz w:val="20"/>
          <w:szCs w:val="20"/>
        </w:rPr>
      </w:pPr>
      <w:r w:rsidRPr="00870862">
        <w:rPr>
          <w:rFonts w:eastAsia="Calibri" w:cs="Arial"/>
          <w:sz w:val="20"/>
          <w:szCs w:val="20"/>
        </w:rPr>
        <w:t xml:space="preserve">As the person authorized to sign on behalf of the Respondent Vendor, I hereby certify that the company identified above in the section entitled “Respondent Vendor Name” is not listed on either the Scrutinized Companies with Activities in Sudan List; or the Scrutinized Companies with Activities in the Iran Petroleum Energy Sector List; is not participating in a boycott of Israel; and does not have any business operations with Cuba or Syria. I understand that pursuant to Sections 287.135 and 215.473, Florida Statutes, the submission of a false certification </w:t>
      </w:r>
      <w:r w:rsidRPr="00870862">
        <w:rPr>
          <w:rFonts w:eastAsia="Calibri" w:cs="Arial"/>
          <w:spacing w:val="2"/>
          <w:sz w:val="20"/>
          <w:szCs w:val="20"/>
        </w:rPr>
        <w:t xml:space="preserve">may </w:t>
      </w:r>
      <w:r w:rsidRPr="00870862">
        <w:rPr>
          <w:rFonts w:eastAsia="Calibri" w:cs="Arial"/>
          <w:sz w:val="20"/>
          <w:szCs w:val="20"/>
        </w:rPr>
        <w:t>subject the Respondent Vendor to civil penalties, attorney’s fees,</w:t>
      </w:r>
      <w:r w:rsidRPr="00870862">
        <w:rPr>
          <w:rFonts w:eastAsia="Calibri" w:cs="Arial"/>
          <w:spacing w:val="53"/>
          <w:sz w:val="20"/>
          <w:szCs w:val="20"/>
        </w:rPr>
        <w:t xml:space="preserve"> </w:t>
      </w:r>
      <w:r w:rsidRPr="00870862">
        <w:rPr>
          <w:rFonts w:eastAsia="Calibri" w:cs="Arial"/>
          <w:sz w:val="20"/>
          <w:szCs w:val="20"/>
        </w:rPr>
        <w:t>and/or costs.</w:t>
      </w:r>
    </w:p>
    <w:p w14:paraId="58294855" w14:textId="77777777" w:rsidR="00654B23" w:rsidRPr="00870862" w:rsidRDefault="00654B23" w:rsidP="00654B23">
      <w:pPr>
        <w:widowControl/>
        <w:kinsoku w:val="0"/>
        <w:overflowPunct w:val="0"/>
        <w:adjustRightInd w:val="0"/>
        <w:spacing w:before="53" w:line="276" w:lineRule="auto"/>
        <w:jc w:val="both"/>
        <w:rPr>
          <w:rFonts w:eastAsia="Calibri" w:cs="Arial"/>
          <w:sz w:val="20"/>
          <w:szCs w:val="20"/>
        </w:rPr>
      </w:pPr>
      <w:r w:rsidRPr="00870862">
        <w:rPr>
          <w:rFonts w:eastAsia="Calibri" w:cs="Arial"/>
          <w:sz w:val="20"/>
          <w:szCs w:val="20"/>
        </w:rPr>
        <w:t xml:space="preserve">I understand and agree that the </w:t>
      </w:r>
      <w:r w:rsidRPr="00870862">
        <w:rPr>
          <w:bCs/>
          <w:color w:val="000000"/>
          <w:sz w:val="20"/>
          <w:szCs w:val="20"/>
        </w:rPr>
        <w:t xml:space="preserve">Village Center Community Development District, Sumter Landing Community Development District, Brownwood Community Development District, North Sumter County Utility Dependent District, Wildwood Utility Dependent District, </w:t>
      </w:r>
      <w:r w:rsidRPr="00870862">
        <w:rPr>
          <w:rFonts w:eastAsia="Calibri" w:cs="Arial"/>
          <w:sz w:val="20"/>
          <w:szCs w:val="20"/>
        </w:rPr>
        <w:t>Middleton Community Development District – A, Middleton Downtown Community Development District, Coleman Ridge Community Development, Eastport Community Development District Villages Public Safety Department Dependent District or any Village Community Development District 1-1</w:t>
      </w:r>
      <w:r>
        <w:rPr>
          <w:rFonts w:eastAsia="Calibri" w:cs="Arial"/>
          <w:sz w:val="20"/>
          <w:szCs w:val="20"/>
        </w:rPr>
        <w:t>6</w:t>
      </w:r>
      <w:r w:rsidRPr="00870862">
        <w:rPr>
          <w:rFonts w:eastAsia="Calibri" w:cs="Arial"/>
          <w:sz w:val="20"/>
          <w:szCs w:val="20"/>
        </w:rPr>
        <w:t xml:space="preserve"> may immediately terminate any contract resulting from this solicitation upon written notice if the company referenced above are found to have submitted a false certification or any of the following occur with respect to the company or a related entity: (</w:t>
      </w:r>
      <w:proofErr w:type="spellStart"/>
      <w:r w:rsidRPr="00870862">
        <w:rPr>
          <w:rFonts w:eastAsia="Calibri" w:cs="Arial"/>
          <w:sz w:val="20"/>
          <w:szCs w:val="20"/>
        </w:rPr>
        <w:t>i</w:t>
      </w:r>
      <w:proofErr w:type="spellEnd"/>
      <w:r w:rsidRPr="00870862">
        <w:rPr>
          <w:rFonts w:eastAsia="Calibri" w:cs="Arial"/>
          <w:sz w:val="20"/>
          <w:szCs w:val="20"/>
        </w:rPr>
        <w:t>) for any contract for goods or services in any amount of monies, it has been placed on the Scrutinized Companies that Boycott Israel List, or is engaged in a boycott of Israel, or (ii) for any contract for goods or services of one million dollars ($1,000,000) or more, it has been placed on the Scrutinized Companies with Activities in Sudan List or the Scrutinized Companies with Activities in the Iran Petroleum Energy Sector List, or it is found to have been engaged in business operations in Cuba or Syria.</w:t>
      </w:r>
    </w:p>
    <w:p w14:paraId="42C8B880" w14:textId="77777777" w:rsidR="00654B23" w:rsidRPr="00870862" w:rsidRDefault="00654B23" w:rsidP="00654B23">
      <w:pPr>
        <w:widowControl/>
        <w:autoSpaceDE/>
        <w:autoSpaceDN/>
        <w:spacing w:after="200" w:line="276" w:lineRule="auto"/>
        <w:jc w:val="left"/>
        <w:rPr>
          <w:rFonts w:ascii="Calibri" w:eastAsia="Calibri" w:hAnsi="Calibri"/>
          <w:sz w:val="4"/>
          <w:szCs w:val="4"/>
        </w:rPr>
      </w:pPr>
    </w:p>
    <w:p w14:paraId="295AD540" w14:textId="77777777" w:rsidR="00654B23" w:rsidRPr="00870862" w:rsidRDefault="00654B23" w:rsidP="00654B23">
      <w:pPr>
        <w:widowControl/>
        <w:autoSpaceDE/>
        <w:autoSpaceDN/>
        <w:spacing w:after="200" w:line="276" w:lineRule="auto"/>
        <w:jc w:val="left"/>
        <w:rPr>
          <w:rFonts w:ascii="Calibri" w:eastAsia="Calibri" w:hAnsi="Calibri"/>
          <w:sz w:val="22"/>
          <w:szCs w:val="22"/>
        </w:rPr>
      </w:pPr>
      <w:r w:rsidRPr="00870862">
        <w:rPr>
          <w:rFonts w:ascii="Calibri" w:eastAsia="Calibri" w:hAnsi="Calibri"/>
          <w:sz w:val="22"/>
          <w:szCs w:val="22"/>
        </w:rPr>
        <w:t>Certified By: _________________________________, who is authorized to sign on behalf of Respondent</w:t>
      </w:r>
    </w:p>
    <w:p w14:paraId="1CB3CE6C" w14:textId="77777777" w:rsidR="00654B23" w:rsidRPr="00870862" w:rsidRDefault="00654B23" w:rsidP="00654B23">
      <w:pPr>
        <w:widowControl/>
        <w:autoSpaceDE/>
        <w:autoSpaceDN/>
        <w:spacing w:after="200" w:line="276" w:lineRule="auto"/>
        <w:jc w:val="left"/>
        <w:rPr>
          <w:rFonts w:ascii="Calibri" w:eastAsia="Calibri" w:hAnsi="Calibri"/>
          <w:sz w:val="22"/>
          <w:szCs w:val="22"/>
        </w:rPr>
      </w:pPr>
      <w:r w:rsidRPr="00870862">
        <w:rPr>
          <w:rFonts w:ascii="Calibri" w:eastAsia="Calibri" w:hAnsi="Calibri"/>
          <w:sz w:val="22"/>
          <w:szCs w:val="22"/>
        </w:rPr>
        <w:t>Print Name and Title: ______________________________________________________________________</w:t>
      </w:r>
    </w:p>
    <w:p w14:paraId="3902B45D" w14:textId="77777777" w:rsidR="00654B23" w:rsidRPr="00870862" w:rsidRDefault="00654B23" w:rsidP="00654B23">
      <w:pPr>
        <w:widowControl/>
        <w:autoSpaceDE/>
        <w:autoSpaceDN/>
        <w:spacing w:after="200" w:line="276" w:lineRule="auto"/>
        <w:jc w:val="left"/>
        <w:rPr>
          <w:rFonts w:ascii="Calibri" w:eastAsia="Calibri" w:hAnsi="Calibri"/>
          <w:sz w:val="22"/>
          <w:szCs w:val="22"/>
        </w:rPr>
      </w:pPr>
      <w:r w:rsidRPr="00870862">
        <w:rPr>
          <w:rFonts w:ascii="Calibri" w:eastAsia="Calibri" w:hAnsi="Calibri"/>
          <w:sz w:val="22"/>
          <w:szCs w:val="22"/>
        </w:rPr>
        <w:t>Signature: _______________________________________         Date: _______________________</w:t>
      </w:r>
    </w:p>
    <w:p w14:paraId="46726911" w14:textId="6869299E" w:rsidR="00723B11" w:rsidRPr="00654B23" w:rsidRDefault="00654B23" w:rsidP="00654B23">
      <w:pPr>
        <w:rPr>
          <w:sz w:val="20"/>
          <w:szCs w:val="20"/>
        </w:rPr>
      </w:pPr>
      <w:r w:rsidRPr="00870862">
        <w:rPr>
          <w:b/>
          <w:i/>
          <w:sz w:val="20"/>
          <w:szCs w:val="20"/>
        </w:rPr>
        <w:t>This document must be completed and returned with your Submittal</w:t>
      </w:r>
      <w:bookmarkEnd w:id="0"/>
    </w:p>
    <w:sectPr w:rsidR="00723B11" w:rsidRPr="00654B23" w:rsidSect="00654B23">
      <w:pgSz w:w="12240" w:h="15840"/>
      <w:pgMar w:top="63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7C6F45E"/>
    <w:lvl w:ilvl="0">
      <w:start w:val="1"/>
      <w:numFmt w:val="decimal"/>
      <w:pStyle w:val="1"/>
      <w:lvlText w:val="%1."/>
      <w:lvlJc w:val="left"/>
      <w:pPr>
        <w:tabs>
          <w:tab w:val="num" w:pos="720"/>
        </w:tabs>
      </w:pPr>
      <w:rPr>
        <w:rFonts w:ascii="Times New Roman" w:hAnsi="Times New Roman" w:cs="Times New Roman"/>
        <w:sz w:val="20"/>
        <w:szCs w:val="2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4CC027CA"/>
    <w:multiLevelType w:val="multilevel"/>
    <w:tmpl w:val="29A04012"/>
    <w:lvl w:ilvl="0">
      <w:start w:val="1"/>
      <w:numFmt w:val="decimal"/>
      <w:lvlText w:val="%1."/>
      <w:lvlJc w:val="left"/>
      <w:pPr>
        <w:tabs>
          <w:tab w:val="num" w:pos="720"/>
        </w:tabs>
        <w:ind w:left="720" w:hanging="360"/>
      </w:pPr>
      <w:rPr>
        <w:rFonts w:hint="default"/>
        <w:b w:val="0"/>
        <w:b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6A730172"/>
    <w:multiLevelType w:val="hybridMultilevel"/>
    <w:tmpl w:val="368859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56122F"/>
    <w:multiLevelType w:val="multilevel"/>
    <w:tmpl w:val="CC40377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431271283">
    <w:abstractNumId w:val="2"/>
  </w:num>
  <w:num w:numId="2" w16cid:durableId="975331578">
    <w:abstractNumId w:val="0"/>
    <w:lvlOverride w:ilvl="0">
      <w:lvl w:ilvl="0">
        <w:start w:val="1"/>
        <w:numFmt w:val="decimal"/>
        <w:pStyle w:val="1"/>
        <w:lvlText w:val="%1."/>
        <w:lvlJc w:val="left"/>
      </w:lvl>
    </w:lvlOverride>
    <w:lvlOverride w:ilvl="1">
      <w:lvl w:ilvl="1">
        <w:start w:val="1"/>
        <w:numFmt w:val="decimal"/>
        <w:isLgl/>
        <w:lvlText w:val="%1.%2"/>
        <w:lvlJc w:val="left"/>
        <w:pPr>
          <w:tabs>
            <w:tab w:val="num" w:pos="720"/>
          </w:tabs>
          <w:ind w:left="720" w:hanging="360"/>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16cid:durableId="778337884">
    <w:abstractNumId w:val="1"/>
  </w:num>
  <w:num w:numId="4" w16cid:durableId="1030763219">
    <w:abstractNumId w:val="0"/>
    <w:lvlOverride w:ilvl="0">
      <w:startOverride w:val="1"/>
      <w:lvl w:ilvl="0">
        <w:start w:val="1"/>
        <w:numFmt w:val="decimal"/>
        <w:pStyle w:val="1"/>
        <w:lvlText w:val="%1."/>
        <w:lvlJc w:val="left"/>
      </w:lvl>
    </w:lvlOverride>
    <w:lvlOverride w:ilvl="1">
      <w:startOverride w:val="1"/>
      <w:lvl w:ilvl="1">
        <w:start w:val="1"/>
        <w:numFmt w:val="decimal"/>
        <w:isLgl/>
        <w:lvlText w:val="%1.%2"/>
        <w:lvlJc w:val="left"/>
        <w:pPr>
          <w:tabs>
            <w:tab w:val="num" w:pos="720"/>
          </w:tabs>
          <w:ind w:left="720" w:hanging="360"/>
        </w:pPr>
        <w:rPr>
          <w:rFonts w:hint="default"/>
        </w:rPr>
      </w:lvl>
    </w:lvlOverride>
    <w:lvlOverride w:ilvl="2">
      <w:startOverride w:val="1"/>
      <w:lvl w:ilvl="2">
        <w:start w:val="1"/>
        <w:numFmt w:val="decimal"/>
        <w:isLgl/>
        <w:lvlText w:val="%1.%2.%3"/>
        <w:lvlJc w:val="left"/>
        <w:pPr>
          <w:tabs>
            <w:tab w:val="num" w:pos="1080"/>
          </w:tabs>
          <w:ind w:left="1080" w:hanging="720"/>
        </w:pPr>
        <w:rPr>
          <w:rFonts w:hint="default"/>
        </w:rPr>
      </w:lvl>
    </w:lvlOverride>
    <w:lvlOverride w:ilvl="3">
      <w:startOverride w:val="1"/>
      <w:lvl w:ilvl="3">
        <w:start w:val="1"/>
        <w:numFmt w:val="decimal"/>
        <w:isLgl/>
        <w:lvlText w:val="%1.%2.%3.%4"/>
        <w:lvlJc w:val="left"/>
        <w:pPr>
          <w:tabs>
            <w:tab w:val="num" w:pos="1080"/>
          </w:tabs>
          <w:ind w:left="1080" w:hanging="720"/>
        </w:pPr>
        <w:rPr>
          <w:rFonts w:hint="default"/>
        </w:rPr>
      </w:lvl>
    </w:lvlOverride>
    <w:lvlOverride w:ilvl="4">
      <w:startOverride w:val="1"/>
      <w:lvl w:ilvl="4">
        <w:start w:val="1"/>
        <w:numFmt w:val="decimal"/>
        <w:isLgl/>
        <w:lvlText w:val="%1.%2.%3.%4.%5"/>
        <w:lvlJc w:val="left"/>
        <w:pPr>
          <w:tabs>
            <w:tab w:val="num" w:pos="1440"/>
          </w:tabs>
          <w:ind w:left="1440" w:hanging="1080"/>
        </w:pPr>
        <w:rPr>
          <w:rFonts w:hint="default"/>
        </w:rPr>
      </w:lvl>
    </w:lvlOverride>
    <w:lvlOverride w:ilvl="5">
      <w:startOverride w:val="1"/>
      <w:lvl w:ilvl="5">
        <w:start w:val="1"/>
        <w:numFmt w:val="decimal"/>
        <w:isLgl/>
        <w:lvlText w:val="%1.%2.%3.%4.%5.%6"/>
        <w:lvlJc w:val="left"/>
        <w:pPr>
          <w:tabs>
            <w:tab w:val="num" w:pos="1440"/>
          </w:tabs>
          <w:ind w:left="1440" w:hanging="1080"/>
        </w:pPr>
        <w:rPr>
          <w:rFonts w:hint="default"/>
        </w:rPr>
      </w:lvl>
    </w:lvlOverride>
    <w:lvlOverride w:ilvl="6">
      <w:startOverride w:val="1"/>
      <w:lvl w:ilvl="6">
        <w:start w:val="1"/>
        <w:numFmt w:val="decimal"/>
        <w:isLgl/>
        <w:lvlText w:val="%1.%2.%3.%4.%5.%6.%7"/>
        <w:lvlJc w:val="left"/>
        <w:pPr>
          <w:tabs>
            <w:tab w:val="num" w:pos="1800"/>
          </w:tabs>
          <w:ind w:left="1800" w:hanging="1440"/>
        </w:pPr>
        <w:rPr>
          <w:rFonts w:hint="default"/>
        </w:rPr>
      </w:lvl>
    </w:lvlOverride>
    <w:lvlOverride w:ilvl="7">
      <w:startOverride w:val="1"/>
      <w:lvl w:ilvl="7">
        <w:start w:val="1"/>
        <w:numFmt w:val="decimal"/>
        <w:isLgl/>
        <w:lvlText w:val="%1.%2.%3.%4.%5.%6.%7.%8"/>
        <w:lvlJc w:val="left"/>
        <w:pPr>
          <w:tabs>
            <w:tab w:val="num" w:pos="1800"/>
          </w:tabs>
          <w:ind w:left="1800" w:hanging="1440"/>
        </w:pPr>
        <w:rPr>
          <w:rFonts w:hint="default"/>
        </w:rPr>
      </w:lvl>
    </w:lvlOverride>
    <w:lvlOverride w:ilvl="8">
      <w:startOverride w:val="1"/>
      <w:lvl w:ilvl="8">
        <w:start w:val="1"/>
        <w:numFmt w:val="decimal"/>
        <w:isLgl/>
        <w:lvlText w:val="%1.%2.%3.%4.%5.%6.%7.%8.%9"/>
        <w:lvlJc w:val="left"/>
        <w:pPr>
          <w:tabs>
            <w:tab w:val="num" w:pos="2160"/>
          </w:tabs>
          <w:ind w:left="2160" w:hanging="1800"/>
        </w:pPr>
        <w:rPr>
          <w:rFonts w:hint="default"/>
        </w:rPr>
      </w:lvl>
    </w:lvlOverride>
  </w:num>
  <w:num w:numId="5" w16cid:durableId="165365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AD"/>
    <w:rsid w:val="00083E22"/>
    <w:rsid w:val="005755AD"/>
    <w:rsid w:val="00636E43"/>
    <w:rsid w:val="00654B23"/>
    <w:rsid w:val="006A2122"/>
    <w:rsid w:val="00723B11"/>
    <w:rsid w:val="00786B40"/>
    <w:rsid w:val="008E246E"/>
    <w:rsid w:val="00C033F8"/>
    <w:rsid w:val="00E9799B"/>
    <w:rsid w:val="00EA7125"/>
    <w:rsid w:val="00F94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050349"/>
  <w15:chartTrackingRefBased/>
  <w15:docId w15:val="{059B2DD1-690F-4333-A6D3-8FEFEFE6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5AD"/>
    <w:pPr>
      <w:widowControl w:val="0"/>
      <w:autoSpaceDE w:val="0"/>
      <w:autoSpaceDN w:val="0"/>
      <w:spacing w:after="0" w:line="240" w:lineRule="auto"/>
      <w:jc w:val="center"/>
    </w:pPr>
    <w:rPr>
      <w:rFonts w:ascii="Arial" w:eastAsia="Times New Roman" w:hAnsi="Arial" w:cs="Times New Roman"/>
      <w:kern w:val="0"/>
      <w:sz w:val="28"/>
      <w:szCs w:val="28"/>
      <w14:ligatures w14:val="none"/>
    </w:rPr>
  </w:style>
  <w:style w:type="paragraph" w:styleId="Heading1">
    <w:name w:val="heading 1"/>
    <w:basedOn w:val="Normal"/>
    <w:next w:val="Normal"/>
    <w:link w:val="Heading1Char"/>
    <w:uiPriority w:val="9"/>
    <w:qFormat/>
    <w:rsid w:val="005755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5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5AD"/>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5755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5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5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5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5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5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5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5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5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5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5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5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5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5AD"/>
    <w:rPr>
      <w:rFonts w:eastAsiaTheme="majorEastAsia" w:cstheme="majorBidi"/>
      <w:color w:val="272727" w:themeColor="text1" w:themeTint="D8"/>
    </w:rPr>
  </w:style>
  <w:style w:type="paragraph" w:styleId="Title">
    <w:name w:val="Title"/>
    <w:basedOn w:val="Normal"/>
    <w:next w:val="Normal"/>
    <w:link w:val="TitleChar"/>
    <w:uiPriority w:val="10"/>
    <w:qFormat/>
    <w:rsid w:val="005755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5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5AD"/>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5755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5AD"/>
    <w:pPr>
      <w:spacing w:before="160"/>
    </w:pPr>
    <w:rPr>
      <w:i/>
      <w:iCs/>
      <w:color w:val="404040" w:themeColor="text1" w:themeTint="BF"/>
    </w:rPr>
  </w:style>
  <w:style w:type="character" w:customStyle="1" w:styleId="QuoteChar">
    <w:name w:val="Quote Char"/>
    <w:basedOn w:val="DefaultParagraphFont"/>
    <w:link w:val="Quote"/>
    <w:uiPriority w:val="29"/>
    <w:rsid w:val="005755AD"/>
    <w:rPr>
      <w:i/>
      <w:iCs/>
      <w:color w:val="404040" w:themeColor="text1" w:themeTint="BF"/>
    </w:rPr>
  </w:style>
  <w:style w:type="paragraph" w:styleId="ListParagraph">
    <w:name w:val="List Paragraph"/>
    <w:basedOn w:val="Normal"/>
    <w:uiPriority w:val="34"/>
    <w:qFormat/>
    <w:rsid w:val="005755AD"/>
    <w:pPr>
      <w:ind w:left="720"/>
      <w:contextualSpacing/>
    </w:pPr>
  </w:style>
  <w:style w:type="character" w:styleId="IntenseEmphasis">
    <w:name w:val="Intense Emphasis"/>
    <w:basedOn w:val="DefaultParagraphFont"/>
    <w:uiPriority w:val="21"/>
    <w:qFormat/>
    <w:rsid w:val="005755AD"/>
    <w:rPr>
      <w:i/>
      <w:iCs/>
      <w:color w:val="0F4761" w:themeColor="accent1" w:themeShade="BF"/>
    </w:rPr>
  </w:style>
  <w:style w:type="paragraph" w:styleId="IntenseQuote">
    <w:name w:val="Intense Quote"/>
    <w:basedOn w:val="Normal"/>
    <w:next w:val="Normal"/>
    <w:link w:val="IntenseQuoteChar"/>
    <w:uiPriority w:val="30"/>
    <w:qFormat/>
    <w:rsid w:val="005755A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755AD"/>
    <w:rPr>
      <w:i/>
      <w:iCs/>
      <w:color w:val="0F4761" w:themeColor="accent1" w:themeShade="BF"/>
    </w:rPr>
  </w:style>
  <w:style w:type="character" w:styleId="IntenseReference">
    <w:name w:val="Intense Reference"/>
    <w:basedOn w:val="DefaultParagraphFont"/>
    <w:uiPriority w:val="32"/>
    <w:qFormat/>
    <w:rsid w:val="005755AD"/>
    <w:rPr>
      <w:b/>
      <w:bCs/>
      <w:smallCaps/>
      <w:color w:val="0F4761" w:themeColor="accent1" w:themeShade="BF"/>
      <w:spacing w:val="5"/>
    </w:rPr>
  </w:style>
  <w:style w:type="paragraph" w:customStyle="1" w:styleId="1">
    <w:name w:val="1"/>
    <w:aliases w:val="2,3"/>
    <w:basedOn w:val="Normal"/>
    <w:rsid w:val="00C033F8"/>
    <w:pPr>
      <w:numPr>
        <w:numId w:val="2"/>
      </w:numPr>
      <w:adjustRightInd w:val="0"/>
      <w:ind w:left="720" w:hanging="72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bafla.com/fsb/FundsWeManage/FRSPensionPlan/GlobalGovernanceMandates/QuarterlyReport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3383</Characters>
  <Application>Microsoft Office Word</Application>
  <DocSecurity>0</DocSecurity>
  <Lines>28</Lines>
  <Paragraphs>7</Paragraphs>
  <ScaleCrop>false</ScaleCrop>
  <Company>District Gov</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Crystal</dc:creator>
  <cp:keywords/>
  <dc:description/>
  <cp:lastModifiedBy>Ford, Crystal</cp:lastModifiedBy>
  <cp:revision>2</cp:revision>
  <dcterms:created xsi:type="dcterms:W3CDTF">2025-07-23T19:03:00Z</dcterms:created>
  <dcterms:modified xsi:type="dcterms:W3CDTF">2025-07-23T19:03:00Z</dcterms:modified>
</cp:coreProperties>
</file>