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D56B" w14:textId="77777777" w:rsidR="00A23B97" w:rsidRPr="00A23B97" w:rsidRDefault="00A23B97" w:rsidP="00A23B97">
      <w:pPr>
        <w:spacing w:before="40" w:line="240" w:lineRule="auto"/>
        <w:jc w:val="center"/>
        <w:outlineLvl w:val="1"/>
        <w:rPr>
          <w:rFonts w:ascii="Times New Roman" w:eastAsia="Times New Roman" w:hAnsi="Times New Roman" w:cs="Times New Roman"/>
          <w:b/>
          <w:bCs/>
          <w:kern w:val="0"/>
          <w:sz w:val="36"/>
          <w:szCs w:val="36"/>
          <w14:ligatures w14:val="none"/>
        </w:rPr>
      </w:pPr>
      <w:r w:rsidRPr="00A23B97">
        <w:rPr>
          <w:rFonts w:ascii="Times New Roman" w:eastAsia="Times New Roman" w:hAnsi="Times New Roman" w:cs="Times New Roman"/>
          <w:b/>
          <w:bCs/>
          <w:smallCaps/>
          <w:color w:val="000000"/>
          <w:kern w:val="0"/>
          <w14:ligatures w14:val="none"/>
        </w:rPr>
        <w:t> Staffing Plan</w:t>
      </w:r>
    </w:p>
    <w:p w14:paraId="733A698C"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kern w:val="0"/>
          <w:sz w:val="24"/>
          <w:szCs w:val="24"/>
          <w14:ligatures w14:val="none"/>
        </w:rPr>
        <w:br/>
      </w:r>
    </w:p>
    <w:p w14:paraId="22F00D7B" w14:textId="4B3B61A4" w:rsidR="00A23B97" w:rsidRPr="00A23B97" w:rsidRDefault="00A23B97" w:rsidP="00A23B97">
      <w:pPr>
        <w:numPr>
          <w:ilvl w:val="0"/>
          <w:numId w:val="1"/>
        </w:numPr>
        <w:spacing w:after="0" w:line="240" w:lineRule="auto"/>
        <w:ind w:left="360"/>
        <w:textAlignment w:val="baseline"/>
        <w:rPr>
          <w:rFonts w:ascii="Times New Roman" w:eastAsia="Times New Roman" w:hAnsi="Times New Roman" w:cs="Times New Roman"/>
          <w:b/>
          <w:bCs/>
          <w:smallCaps/>
          <w:color w:val="000000"/>
          <w:kern w:val="0"/>
          <w:u w:val="single"/>
          <w14:ligatures w14:val="none"/>
        </w:rPr>
      </w:pPr>
      <w:r w:rsidRPr="00A23B97">
        <w:rPr>
          <w:rFonts w:ascii="Times New Roman" w:eastAsia="Times New Roman" w:hAnsi="Times New Roman" w:cs="Times New Roman"/>
          <w:b/>
          <w:bCs/>
          <w:smallCaps/>
          <w:color w:val="000000"/>
          <w:kern w:val="0"/>
          <w:u w:val="single"/>
          <w14:ligatures w14:val="none"/>
        </w:rPr>
        <w:t>Key Personnel</w:t>
      </w:r>
    </w:p>
    <w:p w14:paraId="6E41F7A1"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065"/>
        <w:gridCol w:w="1563"/>
        <w:gridCol w:w="1474"/>
        <w:gridCol w:w="1367"/>
        <w:gridCol w:w="2881"/>
      </w:tblGrid>
      <w:tr w:rsidR="00A23B97" w:rsidRPr="00A23B97" w14:paraId="3DFAF8E2" w14:textId="77777777" w:rsidTr="00A23B97">
        <w:trPr>
          <w:trHeight w:val="20"/>
        </w:trPr>
        <w:tc>
          <w:tcPr>
            <w:tcW w:w="2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73C5D46B" w14:textId="77777777" w:rsidR="00A23B97" w:rsidRPr="00A23B97" w:rsidRDefault="00A23B97" w:rsidP="00A23B97">
            <w:pPr>
              <w:spacing w:line="240" w:lineRule="auto"/>
              <w:jc w:val="center"/>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b/>
                <w:bCs/>
                <w:color w:val="000000"/>
                <w:kern w:val="0"/>
                <w14:ligatures w14:val="none"/>
              </w:rPr>
              <w:t>Name</w:t>
            </w:r>
          </w:p>
        </w:tc>
        <w:tc>
          <w:tcPr>
            <w:tcW w:w="7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077313AC" w14:textId="77777777" w:rsidR="00A23B97" w:rsidRPr="00A23B97" w:rsidRDefault="00A23B97" w:rsidP="00A23B97">
            <w:pPr>
              <w:spacing w:line="240" w:lineRule="auto"/>
              <w:jc w:val="center"/>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b/>
                <w:bCs/>
                <w:color w:val="000000"/>
                <w:kern w:val="0"/>
                <w14:ligatures w14:val="none"/>
              </w:rPr>
              <w:t>Classification/ Designation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64C65844" w14:textId="77777777" w:rsidR="00A23B97" w:rsidRPr="00A23B97" w:rsidRDefault="00A23B97" w:rsidP="00A23B97">
            <w:pPr>
              <w:spacing w:line="240" w:lineRule="auto"/>
              <w:jc w:val="center"/>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b/>
                <w:bCs/>
                <w:color w:val="000000"/>
                <w:kern w:val="0"/>
                <w14:ligatures w14:val="none"/>
              </w:rPr>
              <w:t>Years of Experience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28351E0B" w14:textId="77777777" w:rsidR="00A23B97" w:rsidRPr="00A23B97" w:rsidRDefault="00A23B97" w:rsidP="00A23B97">
            <w:pPr>
              <w:spacing w:line="240" w:lineRule="auto"/>
              <w:jc w:val="center"/>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b/>
                <w:bCs/>
                <w:color w:val="000000"/>
                <w:kern w:val="0"/>
                <w14:ligatures w14:val="none"/>
              </w:rPr>
              <w:t>Years with Current Firm</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18CE50B5" w14:textId="77777777" w:rsidR="00A23B97" w:rsidRPr="00A23B97" w:rsidRDefault="00A23B97" w:rsidP="00A23B97">
            <w:pPr>
              <w:spacing w:line="240" w:lineRule="auto"/>
              <w:jc w:val="center"/>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b/>
                <w:bCs/>
                <w:color w:val="000000"/>
                <w:kern w:val="0"/>
                <w14:ligatures w14:val="none"/>
              </w:rPr>
              <w:t xml:space="preserve">Licenses/Certifications </w:t>
            </w:r>
            <w:r w:rsidRPr="00A23B97">
              <w:rPr>
                <w:rFonts w:ascii="Times New Roman" w:eastAsia="Times New Roman" w:hAnsi="Times New Roman" w:cs="Times New Roman"/>
                <w:color w:val="000000"/>
                <w:kern w:val="0"/>
                <w14:ligatures w14:val="none"/>
              </w:rPr>
              <w:t>(include license number)</w:t>
            </w:r>
          </w:p>
        </w:tc>
      </w:tr>
      <w:tr w:rsidR="00A23B97" w:rsidRPr="00A23B97" w14:paraId="160715A6" w14:textId="77777777" w:rsidTr="00A23B97">
        <w:trPr>
          <w:trHeight w:val="665"/>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ADABB"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160F99"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14E5A"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7B082"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B2E97"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r w:rsidR="00A23B97" w:rsidRPr="00A23B97" w14:paraId="3E4E71DF" w14:textId="77777777" w:rsidTr="00A23B97">
        <w:trPr>
          <w:trHeight w:val="710"/>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63D06"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EFE01A"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525E1"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AF9D0"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8E6892"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r w:rsidR="00A23B97" w:rsidRPr="00A23B97" w14:paraId="2199A70D" w14:textId="77777777" w:rsidTr="00A23B97">
        <w:trPr>
          <w:trHeight w:val="710"/>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340C4"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8875A"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D73F7"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6B6B4"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BE76B"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r w:rsidR="00A23B97" w:rsidRPr="00A23B97" w14:paraId="3CB6AF52" w14:textId="77777777" w:rsidTr="00A23B97">
        <w:trPr>
          <w:trHeight w:val="710"/>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A5386"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2FF32"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14C788"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375FE2"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6632C7"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r w:rsidR="00A23B97" w:rsidRPr="00A23B97" w14:paraId="5BEFE537" w14:textId="77777777" w:rsidTr="00A23B97">
        <w:trPr>
          <w:trHeight w:val="710"/>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EE937"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E58872"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0505C"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7B62F"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4FDF8"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r w:rsidR="00A23B97" w:rsidRPr="00A23B97" w14:paraId="7356C18E" w14:textId="77777777" w:rsidTr="00A23B97">
        <w:trPr>
          <w:trHeight w:val="20"/>
        </w:trPr>
        <w:tc>
          <w:tcPr>
            <w:tcW w:w="2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0AB04"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7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D8435"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5B13B"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D0550"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11C8F3" w14:textId="77777777" w:rsidR="00A23B97" w:rsidRPr="00A23B97" w:rsidRDefault="00A23B97" w:rsidP="00A23B97">
            <w:pPr>
              <w:spacing w:after="0" w:line="240" w:lineRule="auto"/>
              <w:rPr>
                <w:rFonts w:ascii="Times New Roman" w:eastAsia="Times New Roman" w:hAnsi="Times New Roman" w:cs="Times New Roman"/>
                <w:kern w:val="0"/>
                <w:sz w:val="24"/>
                <w:szCs w:val="24"/>
                <w14:ligatures w14:val="none"/>
              </w:rPr>
            </w:pPr>
          </w:p>
        </w:tc>
      </w:tr>
    </w:tbl>
    <w:p w14:paraId="624C5607" w14:textId="77777777" w:rsidR="00A23B97" w:rsidRPr="00A23B97" w:rsidRDefault="00A23B97" w:rsidP="00A23B97">
      <w:pPr>
        <w:spacing w:before="240" w:line="240" w:lineRule="auto"/>
        <w:jc w:val="both"/>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color w:val="000000"/>
          <w:kern w:val="0"/>
          <w14:ligatures w14:val="none"/>
        </w:rPr>
        <w:t xml:space="preserve">A-E understands that the personnel represented as assigned to the Contract must remain working on the Contract throughout the duration of the Contract unless otherwise requested or approved by the County. Substitution or addition of A-E’s key personnel in any given category or classification shall be allowed only with prior written approval of the County’s Project Manager. </w:t>
      </w:r>
      <w:r w:rsidRPr="00A23B97">
        <w:rPr>
          <w:rFonts w:ascii="Times New Roman" w:eastAsia="Times New Roman" w:hAnsi="Times New Roman" w:cs="Times New Roman"/>
          <w:b/>
          <w:bCs/>
          <w:i/>
          <w:iCs/>
          <w:color w:val="000000"/>
          <w:kern w:val="0"/>
          <w14:ligatures w14:val="none"/>
        </w:rPr>
        <w:t xml:space="preserve">Note: The written approval of substituted A-E Key Personnel is for </w:t>
      </w:r>
      <w:r w:rsidRPr="00A23B97">
        <w:rPr>
          <w:rFonts w:ascii="Times New Roman" w:eastAsia="Times New Roman" w:hAnsi="Times New Roman" w:cs="Times New Roman"/>
          <w:b/>
          <w:bCs/>
          <w:i/>
          <w:iCs/>
          <w:color w:val="000000"/>
          <w:kern w:val="0"/>
          <w:u w:val="single"/>
          <w14:ligatures w14:val="none"/>
        </w:rPr>
        <w:t>departmental use only</w:t>
      </w:r>
      <w:r w:rsidRPr="00A23B97">
        <w:rPr>
          <w:rFonts w:ascii="Times New Roman" w:eastAsia="Times New Roman" w:hAnsi="Times New Roman" w:cs="Times New Roman"/>
          <w:b/>
          <w:bCs/>
          <w:i/>
          <w:iCs/>
          <w:color w:val="000000"/>
          <w:kern w:val="0"/>
          <w14:ligatures w14:val="none"/>
        </w:rPr>
        <w:t xml:space="preserve"> and shall not be used for auditing purposes outside OC Public Works or other County department. </w:t>
      </w:r>
    </w:p>
    <w:p w14:paraId="258D24AF" w14:textId="77777777" w:rsidR="00A23B97" w:rsidRPr="00A23B97" w:rsidRDefault="00A23B97" w:rsidP="00A23B97">
      <w:pPr>
        <w:pBdr>
          <w:bottom w:val="single" w:sz="12" w:space="1" w:color="000000"/>
        </w:pBdr>
        <w:spacing w:line="240" w:lineRule="auto"/>
        <w:jc w:val="both"/>
        <w:rPr>
          <w:rFonts w:ascii="Times New Roman" w:eastAsia="Times New Roman" w:hAnsi="Times New Roman" w:cs="Times New Roman"/>
          <w:kern w:val="0"/>
          <w:sz w:val="24"/>
          <w:szCs w:val="24"/>
          <w14:ligatures w14:val="none"/>
        </w:rPr>
      </w:pPr>
      <w:r w:rsidRPr="00A23B97">
        <w:rPr>
          <w:rFonts w:ascii="Times New Roman" w:eastAsia="Times New Roman" w:hAnsi="Times New Roman" w:cs="Times New Roman"/>
          <w:color w:val="000000"/>
          <w:kern w:val="0"/>
          <w14:ligatures w14:val="none"/>
        </w:rPr>
        <w:t xml:space="preserve">A-E may reserve the right to involve other A-E personnel, as their services are required. The specific individuals will be assigned based on the need and timing of the service/classification required. Assignment of additional key personnel shall be subject to County Project Manager written approval. </w:t>
      </w:r>
      <w:r w:rsidRPr="00A23B97">
        <w:rPr>
          <w:rFonts w:ascii="Times New Roman" w:eastAsia="Times New Roman" w:hAnsi="Times New Roman" w:cs="Times New Roman"/>
          <w:b/>
          <w:bCs/>
          <w:i/>
          <w:iCs/>
          <w:color w:val="000000"/>
          <w:kern w:val="0"/>
          <w14:ligatures w14:val="none"/>
        </w:rPr>
        <w:t xml:space="preserve">Note: The written approval of additional A-E Key Personnel is for </w:t>
      </w:r>
      <w:r w:rsidRPr="00A23B97">
        <w:rPr>
          <w:rFonts w:ascii="Times New Roman" w:eastAsia="Times New Roman" w:hAnsi="Times New Roman" w:cs="Times New Roman"/>
          <w:b/>
          <w:bCs/>
          <w:i/>
          <w:iCs/>
          <w:color w:val="000000"/>
          <w:kern w:val="0"/>
          <w:u w:val="single"/>
          <w14:ligatures w14:val="none"/>
        </w:rPr>
        <w:t>departmental use only</w:t>
      </w:r>
      <w:r w:rsidRPr="00A23B97">
        <w:rPr>
          <w:rFonts w:ascii="Times New Roman" w:eastAsia="Times New Roman" w:hAnsi="Times New Roman" w:cs="Times New Roman"/>
          <w:b/>
          <w:bCs/>
          <w:i/>
          <w:iCs/>
          <w:color w:val="000000"/>
          <w:kern w:val="0"/>
          <w14:ligatures w14:val="none"/>
        </w:rPr>
        <w:t xml:space="preserve"> and shall not be used for auditing purposes outside OC Public Works or other County Department. </w:t>
      </w:r>
      <w:r w:rsidRPr="00A23B97">
        <w:rPr>
          <w:rFonts w:ascii="Times New Roman" w:eastAsia="Times New Roman" w:hAnsi="Times New Roman" w:cs="Times New Roman"/>
          <w:color w:val="000000"/>
          <w:kern w:val="0"/>
          <w14:ligatures w14:val="none"/>
        </w:rPr>
        <w:t>County reserves the right to have any A-E personnel removed from providing services to County under this Contract. County is not required to provide any reason for the request for removal of any A-E personnel.</w:t>
      </w:r>
    </w:p>
    <w:p w14:paraId="16C0C14D" w14:textId="77777777" w:rsidR="007D4575" w:rsidRDefault="007D4575" w:rsidP="007D4575"/>
    <w:p w14:paraId="1641D504" w14:textId="77777777" w:rsidR="007D4575" w:rsidRDefault="007D4575">
      <w:r>
        <w:br w:type="page"/>
      </w:r>
    </w:p>
    <w:p w14:paraId="02E64C08" w14:textId="5EFD9445" w:rsidR="007D4575" w:rsidRPr="003C70EE" w:rsidRDefault="007D4575" w:rsidP="003C70EE">
      <w:pPr>
        <w:numPr>
          <w:ilvl w:val="0"/>
          <w:numId w:val="1"/>
        </w:numPr>
        <w:spacing w:after="0" w:line="240" w:lineRule="auto"/>
        <w:ind w:left="360"/>
        <w:textAlignment w:val="baseline"/>
        <w:rPr>
          <w:rFonts w:ascii="Times New Roman" w:eastAsia="Times New Roman" w:hAnsi="Times New Roman" w:cs="Times New Roman"/>
          <w:b/>
          <w:bCs/>
          <w:smallCaps/>
          <w:color w:val="000000"/>
          <w:kern w:val="0"/>
          <w:u w:val="single"/>
          <w14:ligatures w14:val="none"/>
        </w:rPr>
      </w:pPr>
      <w:r w:rsidRPr="003C70EE">
        <w:rPr>
          <w:rFonts w:ascii="Times New Roman" w:eastAsia="Times New Roman" w:hAnsi="Times New Roman" w:cs="Times New Roman"/>
          <w:b/>
          <w:bCs/>
          <w:smallCaps/>
          <w:color w:val="000000"/>
          <w:kern w:val="0"/>
          <w:u w:val="single"/>
          <w14:ligatures w14:val="none"/>
        </w:rPr>
        <w:lastRenderedPageBreak/>
        <w:t>Subconsultant(s) (if applicable)</w:t>
      </w:r>
    </w:p>
    <w:p w14:paraId="57FF7605"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p w14:paraId="7E5F709C" w14:textId="77777777" w:rsidR="007D4575" w:rsidRPr="007D4575" w:rsidRDefault="007D4575" w:rsidP="007D4575">
      <w:pPr>
        <w:spacing w:line="240" w:lineRule="auto"/>
        <w:ind w:right="-120"/>
        <w:jc w:val="both"/>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color w:val="000000"/>
          <w:kern w:val="0"/>
          <w14:ligatures w14:val="none"/>
        </w:rPr>
        <w:t>Listed below are subconsultant(s) anticipated by A-E to perform services specified in Attachment A. Substitution or addition of A-E’s subconsultant(s) in any given project function shall be allowed only with prior written approval of the County Project Manager. </w:t>
      </w:r>
    </w:p>
    <w:p w14:paraId="2E701CDD"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bl>
      <w:tblPr>
        <w:tblW w:w="9895" w:type="dxa"/>
        <w:jc w:val="center"/>
        <w:tblLayout w:type="fixed"/>
        <w:tblCellMar>
          <w:top w:w="15" w:type="dxa"/>
          <w:left w:w="15" w:type="dxa"/>
          <w:bottom w:w="15" w:type="dxa"/>
          <w:right w:w="15" w:type="dxa"/>
        </w:tblCellMar>
        <w:tblLook w:val="04A0" w:firstRow="1" w:lastRow="0" w:firstColumn="1" w:lastColumn="0" w:noHBand="0" w:noVBand="1"/>
      </w:tblPr>
      <w:tblGrid>
        <w:gridCol w:w="1255"/>
        <w:gridCol w:w="1260"/>
        <w:gridCol w:w="1170"/>
        <w:gridCol w:w="990"/>
        <w:gridCol w:w="1260"/>
        <w:gridCol w:w="1080"/>
        <w:gridCol w:w="1440"/>
        <w:gridCol w:w="1440"/>
      </w:tblGrid>
      <w:tr w:rsidR="003C70EE" w:rsidRPr="007D4575" w14:paraId="709E86E5" w14:textId="77777777" w:rsidTr="003C70EE">
        <w:trPr>
          <w:trHeight w:val="764"/>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E101E6F"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Corporate Name</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B6C3B20"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Corporate Address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2251A4F"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Local Office Address*</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46F20E4"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Contact Name</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64D9CA6"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Telephone Number</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A7F73A2"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Project Function</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683D3D5" w14:textId="5CBE04B1"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DBE Certification Number</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A62853F" w14:textId="77777777" w:rsidR="007D4575" w:rsidRPr="007D4575" w:rsidRDefault="007D4575" w:rsidP="007D4575">
            <w:pPr>
              <w:spacing w:line="240" w:lineRule="auto"/>
              <w:jc w:val="center"/>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b/>
                <w:bCs/>
                <w:color w:val="000000"/>
                <w:kern w:val="0"/>
                <w14:ligatures w14:val="none"/>
              </w:rPr>
              <w:t>SBA Certification Number</w:t>
            </w:r>
          </w:p>
        </w:tc>
      </w:tr>
      <w:tr w:rsidR="003C70EE" w:rsidRPr="007D4575" w14:paraId="688E6FB7" w14:textId="77777777" w:rsidTr="003C70EE">
        <w:trPr>
          <w:trHeight w:val="874"/>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CA9E433"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CA4264E"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05E7DDC"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40F671E"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DF3D007"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D806632"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1DD7B36"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8CC8170"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r>
      <w:tr w:rsidR="003C70EE" w:rsidRPr="007D4575" w14:paraId="784E3947" w14:textId="77777777" w:rsidTr="003C70EE">
        <w:trPr>
          <w:trHeight w:val="901"/>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B60AB01"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68D11F2"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CF61673"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7C83A0E"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76803BB"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C63CBD8"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B8FC5B4"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5A078FD"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r>
      <w:tr w:rsidR="003C70EE" w:rsidRPr="007D4575" w14:paraId="165BD0BE" w14:textId="77777777" w:rsidTr="003C70EE">
        <w:trPr>
          <w:trHeight w:val="118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BF861E9"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2D11112"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988A8E6"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AC42C5D"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2E6B717"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80AB5E3"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DF098B6"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21F5063"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r>
      <w:tr w:rsidR="003C70EE" w:rsidRPr="007D4575" w14:paraId="3131CFB5" w14:textId="77777777" w:rsidTr="003C70EE">
        <w:trPr>
          <w:trHeight w:val="118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B63B647"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B54B6E9"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BF9B874"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625E945"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772DF93"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CF7C645"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87E23ED"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A35134B"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r>
      <w:tr w:rsidR="003C70EE" w:rsidRPr="007D4575" w14:paraId="0F5F0B24" w14:textId="77777777" w:rsidTr="003C70EE">
        <w:trPr>
          <w:trHeight w:val="118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EFA13B7"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AD33FD4"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5447484"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E36D740"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8EC9049"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66818CA"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28BAFCF"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3E47B68" w14:textId="77777777" w:rsidR="007D4575" w:rsidRPr="007D4575" w:rsidRDefault="007D4575" w:rsidP="007D4575">
            <w:pPr>
              <w:spacing w:after="0" w:line="240" w:lineRule="auto"/>
              <w:rPr>
                <w:rFonts w:ascii="Times New Roman" w:eastAsia="Times New Roman" w:hAnsi="Times New Roman" w:cs="Times New Roman"/>
                <w:kern w:val="0"/>
                <w:sz w:val="24"/>
                <w:szCs w:val="24"/>
                <w14:ligatures w14:val="none"/>
              </w:rPr>
            </w:pPr>
          </w:p>
        </w:tc>
      </w:tr>
    </w:tbl>
    <w:p w14:paraId="4C3B2D0F" w14:textId="77777777" w:rsidR="007D4575" w:rsidRPr="007D4575" w:rsidRDefault="007D4575" w:rsidP="007D4575">
      <w:pPr>
        <w:spacing w:line="240" w:lineRule="auto"/>
        <w:ind w:right="-36" w:firstLine="450"/>
        <w:rPr>
          <w:rFonts w:ascii="Times New Roman" w:eastAsia="Times New Roman" w:hAnsi="Times New Roman" w:cs="Times New Roman"/>
          <w:kern w:val="0"/>
          <w:sz w:val="24"/>
          <w:szCs w:val="24"/>
          <w14:ligatures w14:val="none"/>
        </w:rPr>
      </w:pPr>
      <w:r w:rsidRPr="007D4575">
        <w:rPr>
          <w:rFonts w:ascii="Times New Roman" w:eastAsia="Times New Roman" w:hAnsi="Times New Roman" w:cs="Times New Roman"/>
          <w:color w:val="000000"/>
          <w:kern w:val="0"/>
          <w14:ligatures w14:val="none"/>
        </w:rPr>
        <w:t>(*If more than one local address please use a separate sheet)</w:t>
      </w:r>
    </w:p>
    <w:p w14:paraId="02EE4D8A" w14:textId="77777777" w:rsidR="00690EE2" w:rsidRDefault="00690EE2"/>
    <w:sectPr w:rsidR="00690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2138D"/>
    <w:multiLevelType w:val="multilevel"/>
    <w:tmpl w:val="73D66CC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 w15:restartNumberingAfterBreak="0">
    <w:nsid w:val="78791A08"/>
    <w:multiLevelType w:val="multilevel"/>
    <w:tmpl w:val="A7F0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9089465">
    <w:abstractNumId w:val="0"/>
  </w:num>
  <w:num w:numId="2" w16cid:durableId="1398823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97"/>
    <w:rsid w:val="00335A12"/>
    <w:rsid w:val="003C70EE"/>
    <w:rsid w:val="00422C38"/>
    <w:rsid w:val="00690EE2"/>
    <w:rsid w:val="007820BB"/>
    <w:rsid w:val="007D4575"/>
    <w:rsid w:val="00875FBF"/>
    <w:rsid w:val="009A1354"/>
    <w:rsid w:val="00A23B97"/>
    <w:rsid w:val="00A943B1"/>
    <w:rsid w:val="00BF2D86"/>
    <w:rsid w:val="00C902A0"/>
    <w:rsid w:val="00F1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BD5C"/>
  <w15:chartTrackingRefBased/>
  <w15:docId w15:val="{8336118E-69E2-4203-98D9-23DEF1E5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23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3B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3B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3B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3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B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23B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3B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3B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3B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3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B97"/>
    <w:rPr>
      <w:rFonts w:eastAsiaTheme="majorEastAsia" w:cstheme="majorBidi"/>
      <w:color w:val="272727" w:themeColor="text1" w:themeTint="D8"/>
    </w:rPr>
  </w:style>
  <w:style w:type="paragraph" w:styleId="Title">
    <w:name w:val="Title"/>
    <w:basedOn w:val="Normal"/>
    <w:next w:val="Normal"/>
    <w:link w:val="TitleChar"/>
    <w:uiPriority w:val="10"/>
    <w:qFormat/>
    <w:rsid w:val="00A23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B97"/>
    <w:pPr>
      <w:spacing w:before="160"/>
      <w:jc w:val="center"/>
    </w:pPr>
    <w:rPr>
      <w:i/>
      <w:iCs/>
      <w:color w:val="404040" w:themeColor="text1" w:themeTint="BF"/>
    </w:rPr>
  </w:style>
  <w:style w:type="character" w:customStyle="1" w:styleId="QuoteChar">
    <w:name w:val="Quote Char"/>
    <w:basedOn w:val="DefaultParagraphFont"/>
    <w:link w:val="Quote"/>
    <w:uiPriority w:val="29"/>
    <w:rsid w:val="00A23B97"/>
    <w:rPr>
      <w:i/>
      <w:iCs/>
      <w:color w:val="404040" w:themeColor="text1" w:themeTint="BF"/>
    </w:rPr>
  </w:style>
  <w:style w:type="paragraph" w:styleId="ListParagraph">
    <w:name w:val="List Paragraph"/>
    <w:basedOn w:val="Normal"/>
    <w:uiPriority w:val="34"/>
    <w:qFormat/>
    <w:rsid w:val="00A23B97"/>
    <w:pPr>
      <w:ind w:left="720"/>
      <w:contextualSpacing/>
    </w:pPr>
  </w:style>
  <w:style w:type="character" w:styleId="IntenseEmphasis">
    <w:name w:val="Intense Emphasis"/>
    <w:basedOn w:val="DefaultParagraphFont"/>
    <w:uiPriority w:val="21"/>
    <w:qFormat/>
    <w:rsid w:val="00A23B97"/>
    <w:rPr>
      <w:i/>
      <w:iCs/>
      <w:color w:val="2F5496" w:themeColor="accent1" w:themeShade="BF"/>
    </w:rPr>
  </w:style>
  <w:style w:type="paragraph" w:styleId="IntenseQuote">
    <w:name w:val="Intense Quote"/>
    <w:basedOn w:val="Normal"/>
    <w:next w:val="Normal"/>
    <w:link w:val="IntenseQuoteChar"/>
    <w:uiPriority w:val="30"/>
    <w:qFormat/>
    <w:rsid w:val="00A23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3B97"/>
    <w:rPr>
      <w:i/>
      <w:iCs/>
      <w:color w:val="2F5496" w:themeColor="accent1" w:themeShade="BF"/>
    </w:rPr>
  </w:style>
  <w:style w:type="character" w:styleId="IntenseReference">
    <w:name w:val="Intense Reference"/>
    <w:basedOn w:val="DefaultParagraphFont"/>
    <w:uiPriority w:val="32"/>
    <w:qFormat/>
    <w:rsid w:val="00A23B97"/>
    <w:rPr>
      <w:b/>
      <w:bCs/>
      <w:smallCaps/>
      <w:color w:val="2F5496" w:themeColor="accent1" w:themeShade="BF"/>
      <w:spacing w:val="5"/>
    </w:rPr>
  </w:style>
  <w:style w:type="paragraph" w:styleId="NormalWeb">
    <w:name w:val="Normal (Web)"/>
    <w:basedOn w:val="Normal"/>
    <w:uiPriority w:val="99"/>
    <w:semiHidden/>
    <w:unhideWhenUsed/>
    <w:rsid w:val="00A23B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82736">
      <w:bodyDiv w:val="1"/>
      <w:marLeft w:val="0"/>
      <w:marRight w:val="0"/>
      <w:marTop w:val="0"/>
      <w:marBottom w:val="0"/>
      <w:divBdr>
        <w:top w:val="none" w:sz="0" w:space="0" w:color="auto"/>
        <w:left w:val="none" w:sz="0" w:space="0" w:color="auto"/>
        <w:bottom w:val="none" w:sz="0" w:space="0" w:color="auto"/>
        <w:right w:val="none" w:sz="0" w:space="0" w:color="auto"/>
      </w:divBdr>
      <w:divsChild>
        <w:div w:id="730078364">
          <w:marLeft w:val="265"/>
          <w:marRight w:val="0"/>
          <w:marTop w:val="0"/>
          <w:marBottom w:val="0"/>
          <w:divBdr>
            <w:top w:val="none" w:sz="0" w:space="0" w:color="auto"/>
            <w:left w:val="none" w:sz="0" w:space="0" w:color="auto"/>
            <w:bottom w:val="none" w:sz="0" w:space="0" w:color="auto"/>
            <w:right w:val="none" w:sz="0" w:space="0" w:color="auto"/>
          </w:divBdr>
        </w:div>
      </w:divsChild>
    </w:div>
    <w:div w:id="1945307019">
      <w:bodyDiv w:val="1"/>
      <w:marLeft w:val="0"/>
      <w:marRight w:val="0"/>
      <w:marTop w:val="0"/>
      <w:marBottom w:val="0"/>
      <w:divBdr>
        <w:top w:val="none" w:sz="0" w:space="0" w:color="auto"/>
        <w:left w:val="none" w:sz="0" w:space="0" w:color="auto"/>
        <w:bottom w:val="none" w:sz="0" w:space="0" w:color="auto"/>
        <w:right w:val="none" w:sz="0" w:space="0" w:color="auto"/>
      </w:divBdr>
      <w:divsChild>
        <w:div w:id="319619759">
          <w:marLeft w:val="44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Shiloh Rogers</dc:creator>
  <cp:keywords/>
  <dc:description/>
  <cp:lastModifiedBy>Mojica, Jeannie [JWA]</cp:lastModifiedBy>
  <cp:revision>3</cp:revision>
  <dcterms:created xsi:type="dcterms:W3CDTF">2025-08-27T21:44:00Z</dcterms:created>
  <dcterms:modified xsi:type="dcterms:W3CDTF">2025-08-27T21:44:00Z</dcterms:modified>
</cp:coreProperties>
</file>