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09DD" w14:textId="77777777" w:rsidR="003D0B33" w:rsidRDefault="00000000">
      <w:pPr>
        <w:pStyle w:val="Heading1"/>
        <w:spacing w:before="68"/>
      </w:pPr>
      <w:bookmarkStart w:id="0" w:name="ATTACHMENT_G"/>
      <w:bookmarkStart w:id="1" w:name="VETERAN_BUSINESS_ENTERPRISE_PARTICIPATIO"/>
      <w:bookmarkEnd w:id="0"/>
      <w:bookmarkEnd w:id="1"/>
      <w:r>
        <w:t>ATTACHMENT</w:t>
      </w:r>
      <w:r>
        <w:rPr>
          <w:spacing w:val="-9"/>
        </w:rPr>
        <w:t xml:space="preserve"> </w:t>
      </w:r>
      <w:r>
        <w:rPr>
          <w:spacing w:val="-10"/>
        </w:rPr>
        <w:t>F</w:t>
      </w:r>
    </w:p>
    <w:p w14:paraId="40D348F7" w14:textId="77777777" w:rsidR="003D0B33" w:rsidRDefault="00000000">
      <w:pPr>
        <w:ind w:right="361"/>
        <w:jc w:val="center"/>
        <w:rPr>
          <w:b/>
          <w:sz w:val="24"/>
        </w:rPr>
      </w:pPr>
      <w:r>
        <w:rPr>
          <w:b/>
          <w:sz w:val="24"/>
          <w:u w:val="single"/>
        </w:rPr>
        <w:t>VETERAN</w:t>
      </w:r>
      <w:r>
        <w:rPr>
          <w:b/>
          <w:spacing w:val="-6"/>
          <w:sz w:val="24"/>
          <w:u w:val="single"/>
        </w:rPr>
        <w:t xml:space="preserve"> </w:t>
      </w:r>
      <w:r>
        <w:rPr>
          <w:b/>
          <w:sz w:val="24"/>
          <w:u w:val="single"/>
        </w:rPr>
        <w:t>BUSINESS</w:t>
      </w:r>
      <w:r>
        <w:rPr>
          <w:b/>
          <w:spacing w:val="-6"/>
          <w:sz w:val="24"/>
          <w:u w:val="single"/>
        </w:rPr>
        <w:t xml:space="preserve"> </w:t>
      </w:r>
      <w:r>
        <w:rPr>
          <w:b/>
          <w:sz w:val="24"/>
          <w:u w:val="single"/>
        </w:rPr>
        <w:t>ENTERPRISE</w:t>
      </w:r>
      <w:r>
        <w:rPr>
          <w:b/>
          <w:spacing w:val="-5"/>
          <w:sz w:val="24"/>
          <w:u w:val="single"/>
        </w:rPr>
        <w:t xml:space="preserve"> </w:t>
      </w:r>
      <w:r>
        <w:rPr>
          <w:b/>
          <w:sz w:val="24"/>
          <w:u w:val="single"/>
        </w:rPr>
        <w:t>PARTICIPATION</w:t>
      </w:r>
      <w:r>
        <w:rPr>
          <w:b/>
          <w:spacing w:val="-5"/>
          <w:sz w:val="24"/>
          <w:u w:val="single"/>
        </w:rPr>
        <w:t xml:space="preserve"> </w:t>
      </w:r>
      <w:r>
        <w:rPr>
          <w:b/>
          <w:spacing w:val="-4"/>
          <w:sz w:val="24"/>
          <w:u w:val="single"/>
        </w:rPr>
        <w:t>FORM</w:t>
      </w:r>
    </w:p>
    <w:p w14:paraId="04A2F1DE" w14:textId="77777777" w:rsidR="003D0B33" w:rsidRDefault="003D0B33">
      <w:pPr>
        <w:pStyle w:val="BodyText"/>
        <w:rPr>
          <w:b/>
        </w:rPr>
      </w:pPr>
    </w:p>
    <w:p w14:paraId="7A2585B8" w14:textId="77777777" w:rsidR="003D0B33" w:rsidRDefault="00000000">
      <w:pPr>
        <w:pStyle w:val="BodyText"/>
        <w:ind w:right="354"/>
        <w:jc w:val="both"/>
      </w:pPr>
      <w:proofErr w:type="gramStart"/>
      <w:r>
        <w:t>In order to</w:t>
      </w:r>
      <w:proofErr w:type="gramEnd"/>
      <w:r>
        <w:t xml:space="preserve"> foster economic development and business opportunities, promote the growth and development of local businesses, and rectify the economic disadvantages of service-disabled veterans</w:t>
      </w:r>
      <w:r>
        <w:rPr>
          <w:spacing w:val="-8"/>
        </w:rPr>
        <w:t xml:space="preserve"> </w:t>
      </w:r>
      <w:r>
        <w:t>and</w:t>
      </w:r>
      <w:r>
        <w:rPr>
          <w:spacing w:val="-8"/>
        </w:rPr>
        <w:t xml:space="preserve"> </w:t>
      </w:r>
      <w:r>
        <w:t>wartime</w:t>
      </w:r>
      <w:r>
        <w:rPr>
          <w:spacing w:val="-9"/>
        </w:rPr>
        <w:t xml:space="preserve"> </w:t>
      </w:r>
      <w:r>
        <w:t>veterans</w:t>
      </w:r>
      <w:r>
        <w:rPr>
          <w:spacing w:val="-8"/>
        </w:rPr>
        <w:t xml:space="preserve"> </w:t>
      </w:r>
      <w:r>
        <w:t>who</w:t>
      </w:r>
      <w:r>
        <w:rPr>
          <w:spacing w:val="-8"/>
        </w:rPr>
        <w:t xml:space="preserve"> </w:t>
      </w:r>
      <w:r>
        <w:t>have</w:t>
      </w:r>
      <w:r>
        <w:rPr>
          <w:spacing w:val="-9"/>
        </w:rPr>
        <w:t xml:space="preserve"> </w:t>
      </w:r>
      <w:r>
        <w:t>made</w:t>
      </w:r>
      <w:r>
        <w:rPr>
          <w:spacing w:val="-9"/>
        </w:rPr>
        <w:t xml:space="preserve"> </w:t>
      </w:r>
      <w:r>
        <w:t>extraordinary</w:t>
      </w:r>
      <w:r>
        <w:rPr>
          <w:spacing w:val="-8"/>
        </w:rPr>
        <w:t xml:space="preserve"> </w:t>
      </w:r>
      <w:r>
        <w:t>sacrifices</w:t>
      </w:r>
      <w:r>
        <w:rPr>
          <w:spacing w:val="-8"/>
        </w:rPr>
        <w:t xml:space="preserve"> </w:t>
      </w:r>
      <w:r>
        <w:t>on</w:t>
      </w:r>
      <w:r>
        <w:rPr>
          <w:spacing w:val="-8"/>
        </w:rPr>
        <w:t xml:space="preserve"> </w:t>
      </w:r>
      <w:r>
        <w:t>behalf</w:t>
      </w:r>
      <w:r>
        <w:rPr>
          <w:spacing w:val="-9"/>
        </w:rPr>
        <w:t xml:space="preserve"> </w:t>
      </w:r>
      <w:r>
        <w:t>of</w:t>
      </w:r>
      <w:r>
        <w:rPr>
          <w:spacing w:val="-9"/>
        </w:rPr>
        <w:t xml:space="preserve"> </w:t>
      </w:r>
      <w:r>
        <w:t>the</w:t>
      </w:r>
      <w:r>
        <w:rPr>
          <w:spacing w:val="-9"/>
        </w:rPr>
        <w:t xml:space="preserve"> </w:t>
      </w:r>
      <w:r>
        <w:t>nation,</w:t>
      </w:r>
      <w:r>
        <w:rPr>
          <w:spacing w:val="-8"/>
        </w:rPr>
        <w:t xml:space="preserve"> </w:t>
      </w:r>
      <w:r>
        <w:t>the City of Orlando has adopted a Veteran Business Enterprise (“VBE”) Preference.</w:t>
      </w:r>
      <w:r>
        <w:rPr>
          <w:spacing w:val="40"/>
        </w:rPr>
        <w:t xml:space="preserve"> </w:t>
      </w:r>
      <w:r>
        <w:t>For further information regarding this program, please refer to Chapter 7 of the Code of the City of Orlando.</w:t>
      </w:r>
    </w:p>
    <w:p w14:paraId="0C87ED44" w14:textId="77777777" w:rsidR="003D0B33" w:rsidRDefault="003D0B33">
      <w:pPr>
        <w:pStyle w:val="BodyText"/>
      </w:pPr>
    </w:p>
    <w:p w14:paraId="55A60246" w14:textId="77777777" w:rsidR="003D0B33" w:rsidRDefault="00000000">
      <w:pPr>
        <w:pStyle w:val="BodyText"/>
        <w:ind w:right="356"/>
        <w:jc w:val="both"/>
      </w:pPr>
      <w:r>
        <w:t>For purposes of this solicitation, respondents may receive two (2) points for participation in their proposal by one or more qualifying Veteran Business Enterprises as subcontractors.</w:t>
      </w:r>
      <w:r>
        <w:rPr>
          <w:spacing w:val="40"/>
        </w:rPr>
        <w:t xml:space="preserve"> </w:t>
      </w:r>
      <w:r>
        <w:t>Such points will be awarded as follows:</w:t>
      </w:r>
    </w:p>
    <w:p w14:paraId="5CB21696" w14:textId="77777777" w:rsidR="003D0B33" w:rsidRDefault="003D0B33">
      <w:pPr>
        <w:pStyle w:val="BodyText"/>
      </w:pPr>
    </w:p>
    <w:p w14:paraId="37196C8F" w14:textId="77777777" w:rsidR="003D0B33" w:rsidRDefault="00000000">
      <w:pPr>
        <w:pStyle w:val="BodyText"/>
        <w:ind w:left="1439" w:right="1794"/>
        <w:jc w:val="both"/>
      </w:pPr>
      <w:r>
        <w:t>Two (2) points shall be awarded for listing below one or more qualifying</w:t>
      </w:r>
      <w:r>
        <w:rPr>
          <w:spacing w:val="-8"/>
        </w:rPr>
        <w:t xml:space="preserve"> </w:t>
      </w:r>
      <w:r>
        <w:t>VBE</w:t>
      </w:r>
      <w:r>
        <w:rPr>
          <w:spacing w:val="-8"/>
        </w:rPr>
        <w:t xml:space="preserve"> </w:t>
      </w:r>
      <w:r>
        <w:t>subcontractors</w:t>
      </w:r>
      <w:r>
        <w:rPr>
          <w:spacing w:val="-8"/>
        </w:rPr>
        <w:t xml:space="preserve"> </w:t>
      </w:r>
      <w:r>
        <w:t>which</w:t>
      </w:r>
      <w:r>
        <w:rPr>
          <w:spacing w:val="-8"/>
        </w:rPr>
        <w:t xml:space="preserve"> </w:t>
      </w:r>
      <w:r>
        <w:t>Respondent</w:t>
      </w:r>
      <w:r>
        <w:rPr>
          <w:spacing w:val="-5"/>
        </w:rPr>
        <w:t xml:space="preserve"> </w:t>
      </w:r>
      <w:r>
        <w:t>intends</w:t>
      </w:r>
      <w:r>
        <w:rPr>
          <w:spacing w:val="-8"/>
        </w:rPr>
        <w:t xml:space="preserve"> </w:t>
      </w:r>
      <w:r>
        <w:t>to</w:t>
      </w:r>
      <w:r>
        <w:rPr>
          <w:spacing w:val="-8"/>
        </w:rPr>
        <w:t xml:space="preserve"> </w:t>
      </w:r>
      <w:r>
        <w:t>use</w:t>
      </w:r>
      <w:r>
        <w:rPr>
          <w:spacing w:val="-9"/>
        </w:rPr>
        <w:t xml:space="preserve"> </w:t>
      </w:r>
      <w:r>
        <w:t>on the Contract to perform useful business functions.</w:t>
      </w:r>
    </w:p>
    <w:p w14:paraId="65666B49" w14:textId="77777777" w:rsidR="003D0B33" w:rsidRDefault="003D0B33">
      <w:pPr>
        <w:pStyle w:val="BodyText"/>
      </w:pPr>
    </w:p>
    <w:p w14:paraId="252EB859" w14:textId="77777777" w:rsidR="003D0B33" w:rsidRDefault="00000000">
      <w:pPr>
        <w:pStyle w:val="BodyText"/>
        <w:ind w:right="359"/>
        <w:jc w:val="both"/>
      </w:pPr>
      <w:r>
        <w:t>In order for a respondent to receive credit for listing a VBE subcontractor, the subcontractor for which</w:t>
      </w:r>
      <w:r>
        <w:rPr>
          <w:spacing w:val="-12"/>
        </w:rPr>
        <w:t xml:space="preserve"> </w:t>
      </w:r>
      <w:r>
        <w:t>credit</w:t>
      </w:r>
      <w:r>
        <w:rPr>
          <w:spacing w:val="-12"/>
        </w:rPr>
        <w:t xml:space="preserve"> </w:t>
      </w:r>
      <w:r>
        <w:t>is</w:t>
      </w:r>
      <w:r>
        <w:rPr>
          <w:spacing w:val="-12"/>
        </w:rPr>
        <w:t xml:space="preserve"> </w:t>
      </w:r>
      <w:r>
        <w:t>sought</w:t>
      </w:r>
      <w:r>
        <w:rPr>
          <w:spacing w:val="-12"/>
        </w:rPr>
        <w:t xml:space="preserve"> </w:t>
      </w:r>
      <w:r>
        <w:t>must</w:t>
      </w:r>
      <w:r>
        <w:rPr>
          <w:spacing w:val="-12"/>
        </w:rPr>
        <w:t xml:space="preserve"> </w:t>
      </w:r>
      <w:r>
        <w:t>have</w:t>
      </w:r>
      <w:r>
        <w:rPr>
          <w:spacing w:val="-13"/>
        </w:rPr>
        <w:t xml:space="preserve"> </w:t>
      </w:r>
      <w:r>
        <w:t>its</w:t>
      </w:r>
      <w:r>
        <w:rPr>
          <w:spacing w:val="-12"/>
        </w:rPr>
        <w:t xml:space="preserve"> </w:t>
      </w:r>
      <w:r>
        <w:t>principal</w:t>
      </w:r>
      <w:r>
        <w:rPr>
          <w:spacing w:val="-12"/>
        </w:rPr>
        <w:t xml:space="preserve"> </w:t>
      </w:r>
      <w:r>
        <w:t>place</w:t>
      </w:r>
      <w:r>
        <w:rPr>
          <w:spacing w:val="-11"/>
        </w:rPr>
        <w:t xml:space="preserve"> </w:t>
      </w:r>
      <w:r>
        <w:t>of</w:t>
      </w:r>
      <w:r>
        <w:rPr>
          <w:spacing w:val="-13"/>
        </w:rPr>
        <w:t xml:space="preserve"> </w:t>
      </w:r>
      <w:r>
        <w:t>business</w:t>
      </w:r>
      <w:r>
        <w:rPr>
          <w:spacing w:val="-12"/>
        </w:rPr>
        <w:t xml:space="preserve"> </w:t>
      </w:r>
      <w:r>
        <w:t>in</w:t>
      </w:r>
      <w:r>
        <w:rPr>
          <w:spacing w:val="-12"/>
        </w:rPr>
        <w:t xml:space="preserve"> </w:t>
      </w:r>
      <w:r>
        <w:t>the</w:t>
      </w:r>
      <w:r>
        <w:rPr>
          <w:spacing w:val="-13"/>
        </w:rPr>
        <w:t xml:space="preserve"> </w:t>
      </w:r>
      <w:r>
        <w:t>Metropolitan</w:t>
      </w:r>
      <w:r>
        <w:rPr>
          <w:spacing w:val="-12"/>
        </w:rPr>
        <w:t xml:space="preserve"> </w:t>
      </w:r>
      <w:r>
        <w:t>Statistical</w:t>
      </w:r>
      <w:r>
        <w:rPr>
          <w:spacing w:val="-12"/>
        </w:rPr>
        <w:t xml:space="preserve"> </w:t>
      </w:r>
      <w:r>
        <w:t>Area (“Orlando MSA”) (i.e. Orange, Lake, Seminole or Osceola Counties) and be a certified veteran business enterprise by the State of Florida Department of Management Services (“DMS”) as set forth in Section 295.187 of the Florida Statutes as of the date set for submittal of bids.</w:t>
      </w:r>
    </w:p>
    <w:p w14:paraId="0C62E63B" w14:textId="77777777" w:rsidR="003D0B33" w:rsidRDefault="003D0B33">
      <w:pPr>
        <w:pStyle w:val="BodyText"/>
      </w:pPr>
    </w:p>
    <w:p w14:paraId="68B8D89B" w14:textId="77777777" w:rsidR="003D0B33" w:rsidRDefault="00000000">
      <w:pPr>
        <w:pStyle w:val="BodyText"/>
        <w:ind w:right="355"/>
        <w:jc w:val="both"/>
      </w:pPr>
      <w:bookmarkStart w:id="2" w:name="There_shall_be_no_third_party_beneficiar"/>
      <w:bookmarkEnd w:id="2"/>
      <w:r>
        <w:t>There</w:t>
      </w:r>
      <w:r>
        <w:rPr>
          <w:spacing w:val="-15"/>
        </w:rPr>
        <w:t xml:space="preserve"> </w:t>
      </w:r>
      <w:r>
        <w:t>shall</w:t>
      </w:r>
      <w:r>
        <w:rPr>
          <w:spacing w:val="-15"/>
        </w:rPr>
        <w:t xml:space="preserve"> </w:t>
      </w:r>
      <w:r>
        <w:t>be</w:t>
      </w:r>
      <w:r>
        <w:rPr>
          <w:spacing w:val="-15"/>
        </w:rPr>
        <w:t xml:space="preserve"> </w:t>
      </w:r>
      <w:r>
        <w:t>no</w:t>
      </w:r>
      <w:r>
        <w:rPr>
          <w:spacing w:val="-15"/>
        </w:rPr>
        <w:t xml:space="preserve"> </w:t>
      </w:r>
      <w:proofErr w:type="gramStart"/>
      <w:r>
        <w:t>third</w:t>
      </w:r>
      <w:r>
        <w:rPr>
          <w:spacing w:val="-15"/>
        </w:rPr>
        <w:t xml:space="preserve"> </w:t>
      </w:r>
      <w:r>
        <w:t>party</w:t>
      </w:r>
      <w:proofErr w:type="gramEnd"/>
      <w:r>
        <w:rPr>
          <w:spacing w:val="-15"/>
        </w:rPr>
        <w:t xml:space="preserve"> </w:t>
      </w:r>
      <w:r>
        <w:t>beneficiaries</w:t>
      </w:r>
      <w:r>
        <w:rPr>
          <w:spacing w:val="-15"/>
        </w:rPr>
        <w:t xml:space="preserve"> </w:t>
      </w:r>
      <w:r>
        <w:t>of</w:t>
      </w:r>
      <w:r>
        <w:rPr>
          <w:spacing w:val="-15"/>
        </w:rPr>
        <w:t xml:space="preserve"> </w:t>
      </w:r>
      <w:r>
        <w:t>the</w:t>
      </w:r>
      <w:r>
        <w:rPr>
          <w:spacing w:val="-15"/>
        </w:rPr>
        <w:t xml:space="preserve"> </w:t>
      </w:r>
      <w:r>
        <w:t>Veteran</w:t>
      </w:r>
      <w:r>
        <w:rPr>
          <w:spacing w:val="-15"/>
        </w:rPr>
        <w:t xml:space="preserve"> </w:t>
      </w:r>
      <w:r>
        <w:t>Business</w:t>
      </w:r>
      <w:r>
        <w:rPr>
          <w:spacing w:val="-15"/>
        </w:rPr>
        <w:t xml:space="preserve"> </w:t>
      </w:r>
      <w:r>
        <w:t>Enterprise</w:t>
      </w:r>
      <w:r>
        <w:rPr>
          <w:spacing w:val="-15"/>
        </w:rPr>
        <w:t xml:space="preserve"> </w:t>
      </w:r>
      <w:r>
        <w:t>Preference</w:t>
      </w:r>
      <w:r>
        <w:rPr>
          <w:spacing w:val="-15"/>
        </w:rPr>
        <w:t xml:space="preserve"> </w:t>
      </w:r>
      <w:r>
        <w:t>provisions of this solicitation or resulting contract.</w:t>
      </w:r>
      <w:r>
        <w:rPr>
          <w:spacing w:val="40"/>
        </w:rPr>
        <w:t xml:space="preserve"> </w:t>
      </w:r>
      <w:r>
        <w:t>The City of Orlando shall have the exclusive means of enforcement</w:t>
      </w:r>
      <w:r>
        <w:rPr>
          <w:spacing w:val="-9"/>
        </w:rPr>
        <w:t xml:space="preserve"> </w:t>
      </w:r>
      <w:r>
        <w:t>of</w:t>
      </w:r>
      <w:r>
        <w:rPr>
          <w:spacing w:val="-10"/>
        </w:rPr>
        <w:t xml:space="preserve"> </w:t>
      </w:r>
      <w:r>
        <w:t>the</w:t>
      </w:r>
      <w:r>
        <w:rPr>
          <w:spacing w:val="-11"/>
        </w:rPr>
        <w:t xml:space="preserve"> </w:t>
      </w:r>
      <w:r>
        <w:t>Veteran</w:t>
      </w:r>
      <w:r>
        <w:rPr>
          <w:spacing w:val="-10"/>
        </w:rPr>
        <w:t xml:space="preserve"> </w:t>
      </w:r>
      <w:r>
        <w:t>Business</w:t>
      </w:r>
      <w:r>
        <w:rPr>
          <w:spacing w:val="-9"/>
        </w:rPr>
        <w:t xml:space="preserve"> </w:t>
      </w:r>
      <w:r>
        <w:t>Enterprise</w:t>
      </w:r>
      <w:r>
        <w:rPr>
          <w:spacing w:val="-11"/>
        </w:rPr>
        <w:t xml:space="preserve"> </w:t>
      </w:r>
      <w:r>
        <w:t>Preference</w:t>
      </w:r>
      <w:r>
        <w:rPr>
          <w:spacing w:val="-11"/>
        </w:rPr>
        <w:t xml:space="preserve"> </w:t>
      </w:r>
      <w:r>
        <w:t>Ordinance</w:t>
      </w:r>
      <w:r>
        <w:rPr>
          <w:spacing w:val="-8"/>
        </w:rPr>
        <w:t xml:space="preserve"> </w:t>
      </w:r>
      <w:r>
        <w:t>and</w:t>
      </w:r>
      <w:r>
        <w:rPr>
          <w:spacing w:val="-9"/>
        </w:rPr>
        <w:t xml:space="preserve"> </w:t>
      </w:r>
      <w:r>
        <w:t>any</w:t>
      </w:r>
      <w:r>
        <w:rPr>
          <w:spacing w:val="-10"/>
        </w:rPr>
        <w:t xml:space="preserve"> </w:t>
      </w:r>
      <w:r>
        <w:t>contract</w:t>
      </w:r>
      <w:r>
        <w:rPr>
          <w:spacing w:val="-9"/>
        </w:rPr>
        <w:t xml:space="preserve"> </w:t>
      </w:r>
      <w:r>
        <w:t>terms.</w:t>
      </w:r>
      <w:r>
        <w:rPr>
          <w:spacing w:val="40"/>
        </w:rPr>
        <w:t xml:space="preserve"> </w:t>
      </w:r>
      <w:r>
        <w:t>No right of action for non-signatories of the contract is intended or implied.</w:t>
      </w:r>
      <w:r>
        <w:rPr>
          <w:spacing w:val="40"/>
        </w:rPr>
        <w:t xml:space="preserve"> </w:t>
      </w:r>
      <w:r>
        <w:t>The City of Orlando is the sole judge of compliance.</w:t>
      </w:r>
      <w:r>
        <w:rPr>
          <w:spacing w:val="40"/>
        </w:rPr>
        <w:t xml:space="preserve"> </w:t>
      </w:r>
      <w:r>
        <w:t>All solicitations and submittals awarded will be evaluated in accordance with Chapter 7 of the Code of the City of Orlando.</w:t>
      </w:r>
    </w:p>
    <w:p w14:paraId="165A948B" w14:textId="77777777" w:rsidR="003D0B33" w:rsidRDefault="003D0B33">
      <w:pPr>
        <w:pStyle w:val="BodyText"/>
      </w:pPr>
    </w:p>
    <w:p w14:paraId="498CF877" w14:textId="7A505574" w:rsidR="003D0B33" w:rsidRDefault="00000000" w:rsidP="00A875F7">
      <w:pPr>
        <w:pStyle w:val="BodyText"/>
        <w:spacing w:before="1"/>
        <w:ind w:left="-1" w:right="355"/>
        <w:jc w:val="both"/>
        <w:sectPr w:rsidR="003D0B33">
          <w:type w:val="continuous"/>
          <w:pgSz w:w="12240" w:h="15840"/>
          <w:pgMar w:top="740" w:right="1080" w:bottom="280" w:left="1440" w:header="720" w:footer="720" w:gutter="0"/>
          <w:cols w:space="720"/>
        </w:sectPr>
      </w:pPr>
      <w:r>
        <w:t>At a minimum, the successful Proposer shall submit to the City within thirty (30) days of completion of all work performed under the contract a final report detailing the portion of the work performed by VBE firms and the percentage of work subcontracted to each.</w:t>
      </w:r>
      <w:r>
        <w:rPr>
          <w:spacing w:val="40"/>
        </w:rPr>
        <w:t xml:space="preserve"> </w:t>
      </w:r>
      <w:r>
        <w:t>The City shall have the right to review and audit records, receipts, and documents upon reasonable notice.</w:t>
      </w:r>
    </w:p>
    <w:p w14:paraId="4024BF0D" w14:textId="669196BA" w:rsidR="003D0B33" w:rsidRDefault="00000000">
      <w:pPr>
        <w:spacing w:before="68"/>
        <w:ind w:left="-1" w:right="356"/>
        <w:jc w:val="both"/>
        <w:rPr>
          <w:b/>
          <w:sz w:val="24"/>
        </w:rPr>
      </w:pPr>
      <w:r>
        <w:rPr>
          <w:sz w:val="24"/>
        </w:rPr>
        <w:lastRenderedPageBreak/>
        <w:t>If</w:t>
      </w:r>
      <w:r>
        <w:rPr>
          <w:spacing w:val="-3"/>
          <w:sz w:val="24"/>
        </w:rPr>
        <w:t xml:space="preserve"> </w:t>
      </w:r>
      <w:r>
        <w:rPr>
          <w:sz w:val="24"/>
        </w:rPr>
        <w:t>Respondent</w:t>
      </w:r>
      <w:r>
        <w:rPr>
          <w:spacing w:val="-2"/>
          <w:sz w:val="24"/>
        </w:rPr>
        <w:t xml:space="preserve"> </w:t>
      </w:r>
      <w:r>
        <w:rPr>
          <w:sz w:val="24"/>
        </w:rPr>
        <w:t>is</w:t>
      </w:r>
      <w:r>
        <w:rPr>
          <w:spacing w:val="-2"/>
          <w:sz w:val="24"/>
        </w:rPr>
        <w:t xml:space="preserve"> </w:t>
      </w:r>
      <w:r>
        <w:rPr>
          <w:sz w:val="24"/>
        </w:rPr>
        <w:t>proposing</w:t>
      </w:r>
      <w:r>
        <w:rPr>
          <w:spacing w:val="-2"/>
          <w:sz w:val="24"/>
        </w:rPr>
        <w:t xml:space="preserve"> </w:t>
      </w:r>
      <w:r>
        <w:rPr>
          <w:sz w:val="24"/>
        </w:rPr>
        <w:t>to</w:t>
      </w:r>
      <w:r>
        <w:rPr>
          <w:spacing w:val="-2"/>
          <w:sz w:val="24"/>
        </w:rPr>
        <w:t xml:space="preserve"> </w:t>
      </w:r>
      <w:r>
        <w:rPr>
          <w:sz w:val="24"/>
        </w:rPr>
        <w:t>utilize</w:t>
      </w:r>
      <w:r>
        <w:rPr>
          <w:spacing w:val="-2"/>
          <w:sz w:val="24"/>
        </w:rPr>
        <w:t xml:space="preserve"> </w:t>
      </w:r>
      <w:r>
        <w:rPr>
          <w:sz w:val="24"/>
        </w:rPr>
        <w:t>any</w:t>
      </w:r>
      <w:r>
        <w:rPr>
          <w:spacing w:val="-2"/>
          <w:sz w:val="24"/>
        </w:rPr>
        <w:t xml:space="preserve"> </w:t>
      </w:r>
      <w:r>
        <w:rPr>
          <w:sz w:val="24"/>
        </w:rPr>
        <w:t>VBE</w:t>
      </w:r>
      <w:r>
        <w:rPr>
          <w:spacing w:val="-1"/>
          <w:sz w:val="24"/>
        </w:rPr>
        <w:t xml:space="preserve"> </w:t>
      </w:r>
      <w:r>
        <w:rPr>
          <w:sz w:val="24"/>
        </w:rPr>
        <w:t>subcontractors</w:t>
      </w:r>
      <w:r>
        <w:rPr>
          <w:spacing w:val="-1"/>
          <w:sz w:val="24"/>
        </w:rPr>
        <w:t xml:space="preserve"> </w:t>
      </w:r>
      <w:r>
        <w:rPr>
          <w:sz w:val="24"/>
        </w:rPr>
        <w:t>which</w:t>
      </w:r>
      <w:r>
        <w:rPr>
          <w:spacing w:val="-1"/>
          <w:sz w:val="24"/>
        </w:rPr>
        <w:t xml:space="preserve"> </w:t>
      </w:r>
      <w:r>
        <w:rPr>
          <w:sz w:val="24"/>
        </w:rPr>
        <w:t>are</w:t>
      </w:r>
      <w:r>
        <w:rPr>
          <w:spacing w:val="-2"/>
          <w:sz w:val="24"/>
        </w:rPr>
        <w:t xml:space="preserve"> </w:t>
      </w:r>
      <w:r>
        <w:rPr>
          <w:sz w:val="24"/>
        </w:rPr>
        <w:t>currently</w:t>
      </w:r>
      <w:r>
        <w:rPr>
          <w:spacing w:val="-2"/>
          <w:sz w:val="24"/>
        </w:rPr>
        <w:t xml:space="preserve"> </w:t>
      </w:r>
      <w:r>
        <w:rPr>
          <w:sz w:val="24"/>
        </w:rPr>
        <w:t>certified</w:t>
      </w:r>
      <w:r>
        <w:rPr>
          <w:spacing w:val="-1"/>
          <w:sz w:val="24"/>
        </w:rPr>
        <w:t xml:space="preserve"> </w:t>
      </w:r>
      <w:r>
        <w:rPr>
          <w:sz w:val="24"/>
        </w:rPr>
        <w:t>by</w:t>
      </w:r>
      <w:r>
        <w:rPr>
          <w:spacing w:val="-2"/>
          <w:sz w:val="24"/>
        </w:rPr>
        <w:t xml:space="preserve"> </w:t>
      </w:r>
      <w:r>
        <w:rPr>
          <w:sz w:val="24"/>
        </w:rPr>
        <w:t>the State</w:t>
      </w:r>
      <w:r>
        <w:rPr>
          <w:spacing w:val="-7"/>
          <w:sz w:val="24"/>
        </w:rPr>
        <w:t xml:space="preserve"> </w:t>
      </w:r>
      <w:r>
        <w:rPr>
          <w:sz w:val="24"/>
        </w:rPr>
        <w:t>of</w:t>
      </w:r>
      <w:r>
        <w:rPr>
          <w:spacing w:val="-7"/>
          <w:sz w:val="24"/>
        </w:rPr>
        <w:t xml:space="preserve"> </w:t>
      </w:r>
      <w:r>
        <w:rPr>
          <w:sz w:val="24"/>
        </w:rPr>
        <w:t>Florida</w:t>
      </w:r>
      <w:r>
        <w:rPr>
          <w:spacing w:val="-7"/>
          <w:sz w:val="24"/>
        </w:rPr>
        <w:t xml:space="preserve"> </w:t>
      </w:r>
      <w:r>
        <w:rPr>
          <w:sz w:val="24"/>
        </w:rPr>
        <w:t>Department</w:t>
      </w:r>
      <w:r>
        <w:rPr>
          <w:spacing w:val="-5"/>
          <w:sz w:val="24"/>
        </w:rPr>
        <w:t xml:space="preserve"> </w:t>
      </w:r>
      <w:r>
        <w:rPr>
          <w:sz w:val="24"/>
        </w:rPr>
        <w:t>of</w:t>
      </w:r>
      <w:r>
        <w:rPr>
          <w:spacing w:val="-7"/>
          <w:sz w:val="24"/>
        </w:rPr>
        <w:t xml:space="preserve"> </w:t>
      </w:r>
      <w:r>
        <w:rPr>
          <w:sz w:val="24"/>
        </w:rPr>
        <w:t>Management</w:t>
      </w:r>
      <w:r>
        <w:rPr>
          <w:spacing w:val="-5"/>
          <w:sz w:val="24"/>
        </w:rPr>
        <w:t xml:space="preserve"> </w:t>
      </w:r>
      <w:r>
        <w:rPr>
          <w:sz w:val="24"/>
        </w:rPr>
        <w:t>Services</w:t>
      </w:r>
      <w:r>
        <w:rPr>
          <w:spacing w:val="-6"/>
          <w:sz w:val="24"/>
        </w:rPr>
        <w:t xml:space="preserve"> </w:t>
      </w:r>
      <w:r>
        <w:rPr>
          <w:sz w:val="24"/>
        </w:rPr>
        <w:t>and</w:t>
      </w:r>
      <w:r>
        <w:rPr>
          <w:spacing w:val="-6"/>
          <w:sz w:val="24"/>
        </w:rPr>
        <w:t xml:space="preserve"> </w:t>
      </w:r>
      <w:r>
        <w:rPr>
          <w:sz w:val="24"/>
        </w:rPr>
        <w:t>have</w:t>
      </w:r>
      <w:r>
        <w:rPr>
          <w:spacing w:val="-7"/>
          <w:sz w:val="24"/>
        </w:rPr>
        <w:t xml:space="preserve"> </w:t>
      </w:r>
      <w:r>
        <w:rPr>
          <w:sz w:val="24"/>
        </w:rPr>
        <w:t>their</w:t>
      </w:r>
      <w:r>
        <w:rPr>
          <w:spacing w:val="-7"/>
          <w:sz w:val="24"/>
        </w:rPr>
        <w:t xml:space="preserve"> </w:t>
      </w:r>
      <w:r>
        <w:rPr>
          <w:sz w:val="24"/>
        </w:rPr>
        <w:t>principal</w:t>
      </w:r>
      <w:r>
        <w:rPr>
          <w:spacing w:val="-5"/>
          <w:sz w:val="24"/>
        </w:rPr>
        <w:t xml:space="preserve"> </w:t>
      </w:r>
      <w:r>
        <w:rPr>
          <w:sz w:val="24"/>
        </w:rPr>
        <w:t>place</w:t>
      </w:r>
      <w:r>
        <w:rPr>
          <w:spacing w:val="-7"/>
          <w:sz w:val="24"/>
        </w:rPr>
        <w:t xml:space="preserve"> </w:t>
      </w:r>
      <w:r>
        <w:rPr>
          <w:sz w:val="24"/>
        </w:rPr>
        <w:t>of</w:t>
      </w:r>
      <w:r>
        <w:rPr>
          <w:spacing w:val="-7"/>
          <w:sz w:val="24"/>
        </w:rPr>
        <w:t xml:space="preserve"> </w:t>
      </w:r>
      <w:r>
        <w:rPr>
          <w:sz w:val="24"/>
        </w:rPr>
        <w:t>business</w:t>
      </w:r>
      <w:r>
        <w:rPr>
          <w:spacing w:val="-8"/>
          <w:sz w:val="24"/>
        </w:rPr>
        <w:t xml:space="preserve"> </w:t>
      </w:r>
      <w:r>
        <w:rPr>
          <w:sz w:val="24"/>
        </w:rPr>
        <w:t>in the Orlando MSA, please enter the name of the subcontractor, the subcontractor’s VBE certification</w:t>
      </w:r>
      <w:r>
        <w:rPr>
          <w:spacing w:val="-2"/>
          <w:sz w:val="24"/>
        </w:rPr>
        <w:t xml:space="preserve"> </w:t>
      </w:r>
      <w:r>
        <w:rPr>
          <w:sz w:val="24"/>
        </w:rPr>
        <w:t>number</w:t>
      </w:r>
      <w:r>
        <w:rPr>
          <w:spacing w:val="-1"/>
          <w:sz w:val="24"/>
        </w:rPr>
        <w:t xml:space="preserve"> </w:t>
      </w:r>
      <w:r>
        <w:rPr>
          <w:sz w:val="24"/>
        </w:rPr>
        <w:t>and the</w:t>
      </w:r>
      <w:r>
        <w:rPr>
          <w:spacing w:val="-4"/>
          <w:sz w:val="24"/>
        </w:rPr>
        <w:t xml:space="preserve"> </w:t>
      </w:r>
      <w:r>
        <w:rPr>
          <w:sz w:val="24"/>
        </w:rPr>
        <w:t>address</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principal</w:t>
      </w:r>
      <w:r>
        <w:rPr>
          <w:spacing w:val="-2"/>
          <w:sz w:val="24"/>
        </w:rPr>
        <w:t xml:space="preserve"> </w:t>
      </w:r>
      <w:r>
        <w:rPr>
          <w:sz w:val="24"/>
        </w:rPr>
        <w:t>place</w:t>
      </w:r>
      <w:r>
        <w:rPr>
          <w:spacing w:val="-3"/>
          <w:sz w:val="24"/>
        </w:rPr>
        <w:t xml:space="preserve"> </w:t>
      </w:r>
      <w:r>
        <w:rPr>
          <w:sz w:val="24"/>
        </w:rPr>
        <w:t>of</w:t>
      </w:r>
      <w:r>
        <w:rPr>
          <w:spacing w:val="-1"/>
          <w:sz w:val="24"/>
        </w:rPr>
        <w:t xml:space="preserve"> </w:t>
      </w:r>
      <w:r>
        <w:rPr>
          <w:sz w:val="24"/>
        </w:rPr>
        <w:t>business</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VBE.</w:t>
      </w:r>
      <w:r>
        <w:rPr>
          <w:spacing w:val="40"/>
          <w:sz w:val="24"/>
        </w:rPr>
        <w:t xml:space="preserve"> </w:t>
      </w:r>
      <w:r>
        <w:rPr>
          <w:b/>
          <w:sz w:val="24"/>
          <w:u w:val="single"/>
        </w:rPr>
        <w:t>Work</w:t>
      </w:r>
      <w:r>
        <w:rPr>
          <w:b/>
          <w:spacing w:val="-2"/>
          <w:sz w:val="24"/>
          <w:u w:val="single"/>
        </w:rPr>
        <w:t xml:space="preserve"> </w:t>
      </w:r>
      <w:r>
        <w:rPr>
          <w:b/>
          <w:sz w:val="24"/>
          <w:u w:val="single"/>
        </w:rPr>
        <w:t>that</w:t>
      </w:r>
      <w:r>
        <w:rPr>
          <w:b/>
          <w:spacing w:val="-1"/>
          <w:sz w:val="24"/>
          <w:u w:val="single"/>
        </w:rPr>
        <w:t xml:space="preserve"> </w:t>
      </w:r>
      <w:r>
        <w:rPr>
          <w:b/>
          <w:sz w:val="24"/>
          <w:u w:val="single"/>
        </w:rPr>
        <w:t>is</w:t>
      </w:r>
      <w:r>
        <w:rPr>
          <w:b/>
          <w:sz w:val="24"/>
        </w:rPr>
        <w:t xml:space="preserve"> </w:t>
      </w:r>
      <w:proofErr w:type="spellStart"/>
      <w:r>
        <w:rPr>
          <w:b/>
          <w:sz w:val="24"/>
          <w:u w:val="single"/>
        </w:rPr>
        <w:t>self performed</w:t>
      </w:r>
      <w:proofErr w:type="spellEnd"/>
      <w:r>
        <w:rPr>
          <w:b/>
          <w:sz w:val="24"/>
          <w:u w:val="single"/>
        </w:rPr>
        <w:t xml:space="preserve"> by a respondent that is a VBE firm shall not be listed below as respondents</w:t>
      </w:r>
      <w:r>
        <w:rPr>
          <w:b/>
          <w:sz w:val="24"/>
        </w:rPr>
        <w:t xml:space="preserve"> </w:t>
      </w:r>
      <w:r>
        <w:rPr>
          <w:b/>
          <w:sz w:val="24"/>
          <w:u w:val="single"/>
        </w:rPr>
        <w:t>are not subcontractors and, as stated above, VBE participation points for this solicitation</w:t>
      </w:r>
      <w:r>
        <w:rPr>
          <w:b/>
          <w:sz w:val="24"/>
        </w:rPr>
        <w:t xml:space="preserve"> </w:t>
      </w:r>
      <w:r>
        <w:rPr>
          <w:b/>
          <w:sz w:val="24"/>
          <w:u w:val="single"/>
        </w:rPr>
        <w:t>are being awarded for participation by VBE firms in subcontracting.</w:t>
      </w:r>
    </w:p>
    <w:p w14:paraId="5CC23D0C" w14:textId="77777777" w:rsidR="003D0B33" w:rsidRDefault="003D0B33">
      <w:pPr>
        <w:pStyle w:val="BodyText"/>
        <w:rPr>
          <w:b/>
          <w:sz w:val="20"/>
        </w:rPr>
      </w:pPr>
    </w:p>
    <w:p w14:paraId="22ACE1B5" w14:textId="77777777" w:rsidR="003D0B33" w:rsidRDefault="003D0B33">
      <w:pPr>
        <w:pStyle w:val="BodyText"/>
        <w:spacing w:before="92" w:after="1"/>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6"/>
        <w:gridCol w:w="2385"/>
        <w:gridCol w:w="2107"/>
        <w:gridCol w:w="2249"/>
      </w:tblGrid>
      <w:tr w:rsidR="003D0B33" w14:paraId="36ADC199" w14:textId="77777777">
        <w:trPr>
          <w:trHeight w:val="1105"/>
        </w:trPr>
        <w:tc>
          <w:tcPr>
            <w:tcW w:w="2726" w:type="dxa"/>
            <w:shd w:val="clear" w:color="auto" w:fill="D9D9D9"/>
          </w:tcPr>
          <w:p w14:paraId="5D5BA941" w14:textId="77777777" w:rsidR="003D0B33" w:rsidRDefault="003D0B33">
            <w:pPr>
              <w:pStyle w:val="TableParagraph"/>
              <w:spacing w:before="1"/>
              <w:rPr>
                <w:b/>
                <w:sz w:val="24"/>
              </w:rPr>
            </w:pPr>
          </w:p>
          <w:p w14:paraId="20790DEA" w14:textId="77777777" w:rsidR="003D0B33" w:rsidRDefault="00000000">
            <w:pPr>
              <w:pStyle w:val="TableParagraph"/>
              <w:ind w:left="1022" w:right="246" w:hanging="764"/>
              <w:rPr>
                <w:b/>
                <w:sz w:val="24"/>
              </w:rPr>
            </w:pPr>
            <w:r>
              <w:rPr>
                <w:b/>
                <w:sz w:val="24"/>
              </w:rPr>
              <w:t>VBE</w:t>
            </w:r>
            <w:r>
              <w:rPr>
                <w:b/>
                <w:spacing w:val="-15"/>
                <w:sz w:val="24"/>
              </w:rPr>
              <w:t xml:space="preserve"> </w:t>
            </w:r>
            <w:r>
              <w:rPr>
                <w:b/>
                <w:sz w:val="24"/>
              </w:rPr>
              <w:t xml:space="preserve">Subcontractor’s </w:t>
            </w:r>
            <w:r>
              <w:rPr>
                <w:b/>
                <w:spacing w:val="-2"/>
                <w:sz w:val="24"/>
              </w:rPr>
              <w:t>Name:</w:t>
            </w:r>
          </w:p>
        </w:tc>
        <w:tc>
          <w:tcPr>
            <w:tcW w:w="2385" w:type="dxa"/>
            <w:shd w:val="clear" w:color="auto" w:fill="D9D9D9"/>
          </w:tcPr>
          <w:p w14:paraId="5F1781AE" w14:textId="77777777" w:rsidR="003D0B33" w:rsidRDefault="00000000">
            <w:pPr>
              <w:pStyle w:val="TableParagraph"/>
              <w:spacing w:before="1"/>
              <w:ind w:left="169"/>
              <w:jc w:val="center"/>
              <w:rPr>
                <w:b/>
                <w:sz w:val="24"/>
              </w:rPr>
            </w:pPr>
            <w:r>
              <w:rPr>
                <w:b/>
                <w:spacing w:val="-5"/>
                <w:sz w:val="24"/>
              </w:rPr>
              <w:t>VBE</w:t>
            </w:r>
          </w:p>
          <w:p w14:paraId="23D6C87A" w14:textId="77777777" w:rsidR="003D0B33" w:rsidRDefault="00000000">
            <w:pPr>
              <w:pStyle w:val="TableParagraph"/>
              <w:spacing w:line="270" w:lineRule="atLeast"/>
              <w:ind w:left="364" w:right="195" w:firstLine="1"/>
              <w:jc w:val="center"/>
              <w:rPr>
                <w:b/>
                <w:sz w:val="24"/>
              </w:rPr>
            </w:pPr>
            <w:r>
              <w:rPr>
                <w:b/>
                <w:spacing w:val="-2"/>
                <w:sz w:val="24"/>
              </w:rPr>
              <w:t xml:space="preserve">Subcontractor’s </w:t>
            </w:r>
            <w:r>
              <w:rPr>
                <w:b/>
                <w:sz w:val="24"/>
              </w:rPr>
              <w:t>Principal</w:t>
            </w:r>
            <w:r>
              <w:rPr>
                <w:b/>
                <w:spacing w:val="-15"/>
                <w:sz w:val="24"/>
              </w:rPr>
              <w:t xml:space="preserve"> </w:t>
            </w:r>
            <w:r>
              <w:rPr>
                <w:b/>
                <w:sz w:val="24"/>
              </w:rPr>
              <w:t>Place</w:t>
            </w:r>
            <w:r>
              <w:rPr>
                <w:b/>
                <w:spacing w:val="-15"/>
                <w:sz w:val="24"/>
              </w:rPr>
              <w:t xml:space="preserve"> </w:t>
            </w:r>
            <w:r>
              <w:rPr>
                <w:b/>
                <w:sz w:val="24"/>
              </w:rPr>
              <w:t xml:space="preserve">of </w:t>
            </w:r>
            <w:r>
              <w:rPr>
                <w:b/>
                <w:spacing w:val="-2"/>
                <w:sz w:val="24"/>
              </w:rPr>
              <w:t>Business</w:t>
            </w:r>
          </w:p>
        </w:tc>
        <w:tc>
          <w:tcPr>
            <w:tcW w:w="2107" w:type="dxa"/>
            <w:shd w:val="clear" w:color="auto" w:fill="D9D9D9"/>
          </w:tcPr>
          <w:p w14:paraId="01D5C91D" w14:textId="77777777" w:rsidR="003D0B33" w:rsidRDefault="00000000">
            <w:pPr>
              <w:pStyle w:val="TableParagraph"/>
              <w:spacing w:before="1"/>
              <w:ind w:left="461" w:right="317" w:hanging="130"/>
              <w:rPr>
                <w:b/>
                <w:sz w:val="24"/>
              </w:rPr>
            </w:pPr>
            <w:r>
              <w:rPr>
                <w:b/>
                <w:sz w:val="24"/>
              </w:rPr>
              <w:t>Description</w:t>
            </w:r>
            <w:r>
              <w:rPr>
                <w:b/>
                <w:spacing w:val="-15"/>
                <w:sz w:val="24"/>
              </w:rPr>
              <w:t xml:space="preserve"> </w:t>
            </w:r>
            <w:r>
              <w:rPr>
                <w:b/>
                <w:sz w:val="24"/>
              </w:rPr>
              <w:t xml:space="preserve">of Work to be </w:t>
            </w:r>
            <w:r>
              <w:rPr>
                <w:b/>
                <w:spacing w:val="-2"/>
                <w:sz w:val="24"/>
              </w:rPr>
              <w:t>Performed:</w:t>
            </w:r>
          </w:p>
        </w:tc>
        <w:tc>
          <w:tcPr>
            <w:tcW w:w="2249" w:type="dxa"/>
            <w:shd w:val="clear" w:color="auto" w:fill="D9D9D9"/>
          </w:tcPr>
          <w:p w14:paraId="01911A62" w14:textId="77777777" w:rsidR="003D0B33" w:rsidRDefault="00000000">
            <w:pPr>
              <w:pStyle w:val="TableParagraph"/>
              <w:spacing w:before="138"/>
              <w:ind w:left="447" w:right="437"/>
              <w:jc w:val="center"/>
              <w:rPr>
                <w:b/>
                <w:sz w:val="24"/>
              </w:rPr>
            </w:pPr>
            <w:r>
              <w:rPr>
                <w:b/>
                <w:sz w:val="24"/>
              </w:rPr>
              <w:t>Florida</w:t>
            </w:r>
            <w:r>
              <w:rPr>
                <w:b/>
                <w:spacing w:val="-15"/>
                <w:sz w:val="24"/>
              </w:rPr>
              <w:t xml:space="preserve"> </w:t>
            </w:r>
            <w:r>
              <w:rPr>
                <w:b/>
                <w:sz w:val="24"/>
              </w:rPr>
              <w:t xml:space="preserve">DMS </w:t>
            </w:r>
            <w:r>
              <w:rPr>
                <w:b/>
                <w:spacing w:val="-2"/>
                <w:sz w:val="24"/>
              </w:rPr>
              <w:t xml:space="preserve">Certification </w:t>
            </w:r>
            <w:r>
              <w:rPr>
                <w:b/>
                <w:sz w:val="24"/>
              </w:rPr>
              <w:t>Number :</w:t>
            </w:r>
          </w:p>
        </w:tc>
      </w:tr>
      <w:tr w:rsidR="003D0B33" w14:paraId="58FAE74C" w14:textId="77777777">
        <w:trPr>
          <w:trHeight w:val="1240"/>
        </w:trPr>
        <w:tc>
          <w:tcPr>
            <w:tcW w:w="2726" w:type="dxa"/>
          </w:tcPr>
          <w:p w14:paraId="42E8EA8F" w14:textId="77777777" w:rsidR="003D0B33" w:rsidRDefault="003D0B33">
            <w:pPr>
              <w:pStyle w:val="TableParagraph"/>
              <w:spacing w:before="135"/>
              <w:rPr>
                <w:b/>
                <w:sz w:val="24"/>
              </w:rPr>
            </w:pPr>
          </w:p>
          <w:p w14:paraId="7C7B50D4" w14:textId="77777777" w:rsidR="003D0B33" w:rsidRDefault="00000000">
            <w:pPr>
              <w:pStyle w:val="TableParagraph"/>
              <w:ind w:left="107"/>
              <w:rPr>
                <w:sz w:val="24"/>
              </w:rPr>
            </w:pPr>
            <w:r>
              <w:rPr>
                <w:spacing w:val="-5"/>
                <w:sz w:val="24"/>
              </w:rPr>
              <w:t>1.</w:t>
            </w:r>
          </w:p>
        </w:tc>
        <w:tc>
          <w:tcPr>
            <w:tcW w:w="2385" w:type="dxa"/>
          </w:tcPr>
          <w:p w14:paraId="21D8CFE6" w14:textId="77777777" w:rsidR="003D0B33" w:rsidRDefault="003D0B33">
            <w:pPr>
              <w:pStyle w:val="TableParagraph"/>
              <w:rPr>
                <w:sz w:val="24"/>
              </w:rPr>
            </w:pPr>
          </w:p>
        </w:tc>
        <w:tc>
          <w:tcPr>
            <w:tcW w:w="2107" w:type="dxa"/>
          </w:tcPr>
          <w:p w14:paraId="15AC8033" w14:textId="77777777" w:rsidR="003D0B33" w:rsidRDefault="003D0B33">
            <w:pPr>
              <w:pStyle w:val="TableParagraph"/>
              <w:rPr>
                <w:sz w:val="24"/>
              </w:rPr>
            </w:pPr>
          </w:p>
        </w:tc>
        <w:tc>
          <w:tcPr>
            <w:tcW w:w="2249" w:type="dxa"/>
          </w:tcPr>
          <w:p w14:paraId="15BEEF9C" w14:textId="77777777" w:rsidR="003D0B33" w:rsidRDefault="003D0B33">
            <w:pPr>
              <w:pStyle w:val="TableParagraph"/>
              <w:rPr>
                <w:sz w:val="24"/>
              </w:rPr>
            </w:pPr>
          </w:p>
        </w:tc>
      </w:tr>
      <w:tr w:rsidR="003D0B33" w14:paraId="6996CF0B" w14:textId="77777777">
        <w:trPr>
          <w:trHeight w:val="1242"/>
        </w:trPr>
        <w:tc>
          <w:tcPr>
            <w:tcW w:w="2726" w:type="dxa"/>
          </w:tcPr>
          <w:p w14:paraId="2C882E38" w14:textId="77777777" w:rsidR="003D0B33" w:rsidRDefault="003D0B33">
            <w:pPr>
              <w:pStyle w:val="TableParagraph"/>
              <w:spacing w:before="138"/>
              <w:rPr>
                <w:b/>
                <w:sz w:val="24"/>
              </w:rPr>
            </w:pPr>
          </w:p>
          <w:p w14:paraId="7F61EB7D" w14:textId="77777777" w:rsidR="003D0B33" w:rsidRDefault="00000000">
            <w:pPr>
              <w:pStyle w:val="TableParagraph"/>
              <w:ind w:left="107"/>
              <w:rPr>
                <w:sz w:val="24"/>
              </w:rPr>
            </w:pPr>
            <w:r>
              <w:rPr>
                <w:spacing w:val="-5"/>
                <w:sz w:val="24"/>
              </w:rPr>
              <w:t>2.</w:t>
            </w:r>
          </w:p>
        </w:tc>
        <w:tc>
          <w:tcPr>
            <w:tcW w:w="2385" w:type="dxa"/>
          </w:tcPr>
          <w:p w14:paraId="6A940FBF" w14:textId="77777777" w:rsidR="003D0B33" w:rsidRDefault="003D0B33">
            <w:pPr>
              <w:pStyle w:val="TableParagraph"/>
              <w:rPr>
                <w:sz w:val="24"/>
              </w:rPr>
            </w:pPr>
          </w:p>
        </w:tc>
        <w:tc>
          <w:tcPr>
            <w:tcW w:w="2107" w:type="dxa"/>
          </w:tcPr>
          <w:p w14:paraId="4D2CFD9C" w14:textId="77777777" w:rsidR="003D0B33" w:rsidRDefault="003D0B33">
            <w:pPr>
              <w:pStyle w:val="TableParagraph"/>
              <w:rPr>
                <w:sz w:val="24"/>
              </w:rPr>
            </w:pPr>
          </w:p>
        </w:tc>
        <w:tc>
          <w:tcPr>
            <w:tcW w:w="2249" w:type="dxa"/>
          </w:tcPr>
          <w:p w14:paraId="520A20BD" w14:textId="77777777" w:rsidR="003D0B33" w:rsidRDefault="003D0B33">
            <w:pPr>
              <w:pStyle w:val="TableParagraph"/>
              <w:rPr>
                <w:sz w:val="24"/>
              </w:rPr>
            </w:pPr>
          </w:p>
        </w:tc>
      </w:tr>
      <w:tr w:rsidR="003D0B33" w14:paraId="18F68600" w14:textId="77777777">
        <w:trPr>
          <w:trHeight w:val="1242"/>
        </w:trPr>
        <w:tc>
          <w:tcPr>
            <w:tcW w:w="2726" w:type="dxa"/>
          </w:tcPr>
          <w:p w14:paraId="5991D7C6" w14:textId="77777777" w:rsidR="003D0B33" w:rsidRDefault="003D0B33">
            <w:pPr>
              <w:pStyle w:val="TableParagraph"/>
              <w:spacing w:before="135"/>
              <w:rPr>
                <w:b/>
                <w:sz w:val="24"/>
              </w:rPr>
            </w:pPr>
          </w:p>
          <w:p w14:paraId="4B0FADA8" w14:textId="77777777" w:rsidR="003D0B33" w:rsidRDefault="00000000">
            <w:pPr>
              <w:pStyle w:val="TableParagraph"/>
              <w:ind w:left="107"/>
              <w:rPr>
                <w:sz w:val="24"/>
              </w:rPr>
            </w:pPr>
            <w:r>
              <w:rPr>
                <w:spacing w:val="-5"/>
                <w:sz w:val="24"/>
              </w:rPr>
              <w:t>3.</w:t>
            </w:r>
          </w:p>
        </w:tc>
        <w:tc>
          <w:tcPr>
            <w:tcW w:w="2385" w:type="dxa"/>
          </w:tcPr>
          <w:p w14:paraId="3385E0FF" w14:textId="77777777" w:rsidR="003D0B33" w:rsidRDefault="003D0B33">
            <w:pPr>
              <w:pStyle w:val="TableParagraph"/>
              <w:rPr>
                <w:sz w:val="24"/>
              </w:rPr>
            </w:pPr>
          </w:p>
        </w:tc>
        <w:tc>
          <w:tcPr>
            <w:tcW w:w="2107" w:type="dxa"/>
          </w:tcPr>
          <w:p w14:paraId="32155DBF" w14:textId="77777777" w:rsidR="003D0B33" w:rsidRDefault="003D0B33">
            <w:pPr>
              <w:pStyle w:val="TableParagraph"/>
              <w:rPr>
                <w:sz w:val="24"/>
              </w:rPr>
            </w:pPr>
          </w:p>
        </w:tc>
        <w:tc>
          <w:tcPr>
            <w:tcW w:w="2249" w:type="dxa"/>
          </w:tcPr>
          <w:p w14:paraId="78BA2A52" w14:textId="77777777" w:rsidR="003D0B33" w:rsidRDefault="003D0B33">
            <w:pPr>
              <w:pStyle w:val="TableParagraph"/>
              <w:rPr>
                <w:sz w:val="24"/>
              </w:rPr>
            </w:pPr>
          </w:p>
        </w:tc>
      </w:tr>
    </w:tbl>
    <w:p w14:paraId="447F6B5E" w14:textId="77777777" w:rsidR="0003287E" w:rsidRDefault="0003287E"/>
    <w:sectPr w:rsidR="0003287E">
      <w:pgSz w:w="12240" w:h="15840"/>
      <w:pgMar w:top="7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33"/>
    <w:rsid w:val="0003287E"/>
    <w:rsid w:val="00384AED"/>
    <w:rsid w:val="003D0B33"/>
    <w:rsid w:val="005178B2"/>
    <w:rsid w:val="00A875F7"/>
    <w:rsid w:val="00EC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6F3A"/>
  <w15:docId w15:val="{74EFEC9A-686F-463A-8C75-C02A1A39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2729</Characters>
  <Application>Microsoft Office Word</Application>
  <DocSecurity>0</DocSecurity>
  <Lines>66</Lines>
  <Paragraphs>33</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A Henao</dc:creator>
  <dc:description/>
  <cp:lastModifiedBy>Angela L Thomas</cp:lastModifiedBy>
  <cp:revision>2</cp:revision>
  <dcterms:created xsi:type="dcterms:W3CDTF">2026-01-02T14:14:00Z</dcterms:created>
  <dcterms:modified xsi:type="dcterms:W3CDTF">2026-01-02T14:14:00Z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Acrobat PDFMaker 24 for Word</vt:lpwstr>
  </property>
  <property fmtid="{D5CDD505-2E9C-101B-9397-08002B2CF9AE}" pid="4" name="LastSaved">
    <vt:filetime>2025-09-29T00:00:00Z</vt:filetime>
  </property>
  <property fmtid="{D5CDD505-2E9C-101B-9397-08002B2CF9AE}" pid="5" name="Producer">
    <vt:lpwstr>Adobe PDF Library 24.3.86</vt:lpwstr>
  </property>
  <property fmtid="{D5CDD505-2E9C-101B-9397-08002B2CF9AE}" pid="6" name="SourceModified">
    <vt:lpwstr>D:20240911172643</vt:lpwstr>
  </property>
</Properties>
</file>