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E388B" w14:textId="77777777" w:rsidR="006D315C" w:rsidRPr="00A6467C" w:rsidRDefault="00AB3F72" w:rsidP="00AB3F72">
      <w:pPr>
        <w:jc w:val="center"/>
        <w:rPr>
          <w:rFonts w:ascii="Times New Roman" w:hAnsi="Times New Roman" w:cs="Times New Roman"/>
          <w:sz w:val="36"/>
          <w:szCs w:val="36"/>
          <w:u w:val="single"/>
        </w:rPr>
      </w:pPr>
      <w:r w:rsidRPr="00A6467C">
        <w:rPr>
          <w:rFonts w:ascii="Times New Roman" w:hAnsi="Times New Roman" w:cs="Times New Roman"/>
          <w:sz w:val="36"/>
          <w:szCs w:val="36"/>
          <w:u w:val="single"/>
        </w:rPr>
        <w:t>FEDERAL CONTRACT PROVISIONS</w:t>
      </w:r>
    </w:p>
    <w:p w14:paraId="675C0609" w14:textId="77777777" w:rsidR="00A6467C" w:rsidRPr="00A21A38" w:rsidRDefault="00A6467C" w:rsidP="002434E5">
      <w:pPr>
        <w:spacing w:after="0"/>
        <w:jc w:val="center"/>
        <w:rPr>
          <w:rFonts w:ascii="Times New Roman" w:hAnsi="Times New Roman" w:cs="Times New Roman"/>
          <w:sz w:val="28"/>
          <w:szCs w:val="28"/>
          <w:u w:val="single"/>
        </w:rPr>
      </w:pPr>
      <w:r w:rsidRPr="00A21A38">
        <w:rPr>
          <w:rFonts w:ascii="Times New Roman" w:hAnsi="Times New Roman" w:cs="Times New Roman"/>
          <w:sz w:val="28"/>
          <w:szCs w:val="28"/>
          <w:u w:val="single"/>
        </w:rPr>
        <w:t xml:space="preserve">Contractor agrees to comply with all </w:t>
      </w:r>
      <w:r w:rsidR="002434E5" w:rsidRPr="00A21A38">
        <w:rPr>
          <w:rFonts w:ascii="Times New Roman" w:hAnsi="Times New Roman" w:cs="Times New Roman"/>
          <w:sz w:val="28"/>
          <w:szCs w:val="28"/>
          <w:u w:val="single"/>
        </w:rPr>
        <w:t>requirements</w:t>
      </w:r>
      <w:r w:rsidRPr="00A21A38">
        <w:rPr>
          <w:rFonts w:ascii="Times New Roman" w:hAnsi="Times New Roman" w:cs="Times New Roman"/>
          <w:sz w:val="28"/>
          <w:szCs w:val="28"/>
          <w:u w:val="single"/>
        </w:rPr>
        <w:t xml:space="preserve"> checked below</w:t>
      </w:r>
    </w:p>
    <w:p w14:paraId="5060636E" w14:textId="77777777" w:rsidR="002434E5" w:rsidRPr="002434E5" w:rsidRDefault="002434E5" w:rsidP="002434E5">
      <w:pPr>
        <w:spacing w:after="0"/>
        <w:jc w:val="center"/>
        <w:rPr>
          <w:rFonts w:ascii="Times New Roman" w:hAnsi="Times New Roman" w:cs="Times New Roman"/>
          <w:sz w:val="20"/>
          <w:szCs w:val="20"/>
          <w:u w:val="single"/>
        </w:rPr>
      </w:pPr>
    </w:p>
    <w:p w14:paraId="1CD35CD6" w14:textId="6D41E8F0" w:rsidR="00A6467C" w:rsidRDefault="00CA2DFB" w:rsidP="002434E5">
      <w:pPr>
        <w:pStyle w:val="CommentText"/>
        <w:ind w:left="360" w:hanging="720"/>
        <w:jc w:val="both"/>
        <w:rPr>
          <w:rStyle w:val="p1"/>
          <w:rFonts w:ascii="Times New Roman" w:hAnsi="Times New Roman" w:cs="Times New Roman"/>
        </w:rPr>
      </w:pPr>
      <w:sdt>
        <w:sdtPr>
          <w:rPr>
            <w:rFonts w:ascii="Times New Roman" w:hAnsi="Times New Roman" w:cs="Times New Roman"/>
            <w:b/>
            <w:sz w:val="22"/>
            <w:szCs w:val="22"/>
          </w:rPr>
          <w:id w:val="1432086164"/>
          <w14:checkbox>
            <w14:checked w14:val="1"/>
            <w14:checkedState w14:val="2612" w14:font="MS Gothic"/>
            <w14:uncheckedState w14:val="2610" w14:font="MS Gothic"/>
          </w14:checkbox>
        </w:sdtPr>
        <w:sdtEndPr/>
        <w:sdtContent>
          <w:r w:rsidR="004C6BEB">
            <w:rPr>
              <w:rFonts w:ascii="MS Gothic" w:eastAsia="MS Gothic" w:hAnsi="MS Gothic" w:cs="Times New Roman" w:hint="eastAsia"/>
              <w:b/>
              <w:sz w:val="22"/>
              <w:szCs w:val="22"/>
            </w:rPr>
            <w:t>☒</w:t>
          </w:r>
        </w:sdtContent>
      </w:sdt>
      <w:r w:rsidR="00A6467C">
        <w:rPr>
          <w:rFonts w:ascii="Times New Roman" w:hAnsi="Times New Roman" w:cs="Times New Roman"/>
          <w:b/>
          <w:sz w:val="22"/>
          <w:szCs w:val="22"/>
        </w:rPr>
        <w:tab/>
      </w:r>
      <w:r w:rsidR="00A6467C" w:rsidRPr="0019683A">
        <w:rPr>
          <w:rFonts w:ascii="Times New Roman" w:hAnsi="Times New Roman" w:cs="Times New Roman"/>
          <w:b/>
          <w:u w:val="single"/>
        </w:rPr>
        <w:t>Equal Employment Opportunity</w:t>
      </w:r>
      <w:r w:rsidR="00A6467C" w:rsidRPr="00A6467C">
        <w:rPr>
          <w:rFonts w:ascii="Times New Roman" w:hAnsi="Times New Roman" w:cs="Times New Roman"/>
        </w:rPr>
        <w:t xml:space="preserve"> – </w:t>
      </w:r>
      <w:r w:rsidR="002434E5">
        <w:rPr>
          <w:rFonts w:ascii="Times New Roman" w:hAnsi="Times New Roman" w:cs="Times New Roman"/>
        </w:rPr>
        <w:t xml:space="preserve">for </w:t>
      </w:r>
      <w:r w:rsidR="00A6467C" w:rsidRPr="00A6467C">
        <w:rPr>
          <w:rFonts w:ascii="Times New Roman" w:hAnsi="Times New Roman" w:cs="Times New Roman"/>
        </w:rPr>
        <w:t xml:space="preserve">all contracts for construction work which is defined as </w:t>
      </w:r>
      <w:r w:rsidR="00A6467C" w:rsidRPr="00A6467C">
        <w:rPr>
          <w:rStyle w:val="p1"/>
          <w:rFonts w:ascii="Times New Roman" w:hAnsi="Times New Roman" w:cs="Times New Roman"/>
          <w:specVanish w:val="0"/>
        </w:rPr>
        <w:t xml:space="preserve">the construction, rehabilitation, alteration, conversion, extension, demolition or repair of buildings, highways, or other changes or improvements to real property, including facilities providing utility services. The term also includes </w:t>
      </w:r>
      <w:proofErr w:type="gramStart"/>
      <w:r w:rsidR="00A6467C" w:rsidRPr="00A6467C">
        <w:rPr>
          <w:rStyle w:val="p1"/>
          <w:rFonts w:ascii="Times New Roman" w:hAnsi="Times New Roman" w:cs="Times New Roman"/>
          <w:specVanish w:val="0"/>
        </w:rPr>
        <w:t>the supervision</w:t>
      </w:r>
      <w:proofErr w:type="gramEnd"/>
      <w:r w:rsidR="00A6467C" w:rsidRPr="00A6467C">
        <w:rPr>
          <w:rStyle w:val="p1"/>
          <w:rFonts w:ascii="Times New Roman" w:hAnsi="Times New Roman" w:cs="Times New Roman"/>
          <w:specVanish w:val="0"/>
        </w:rPr>
        <w:t>, inspection, and other onsite functions incidental to the actual construction</w:t>
      </w:r>
      <w:r w:rsidR="002434E5">
        <w:rPr>
          <w:rStyle w:val="p1"/>
          <w:rFonts w:ascii="Times New Roman" w:hAnsi="Times New Roman" w:cs="Times New Roman"/>
          <w:specVanish w:val="0"/>
        </w:rPr>
        <w:t>.</w:t>
      </w:r>
    </w:p>
    <w:p w14:paraId="739D4A77" w14:textId="77777777" w:rsidR="002434E5" w:rsidRDefault="002434E5" w:rsidP="002434E5">
      <w:pPr>
        <w:pStyle w:val="CommentText"/>
        <w:ind w:left="360" w:hanging="720"/>
        <w:jc w:val="both"/>
        <w:rPr>
          <w:rStyle w:val="p1"/>
          <w:rFonts w:ascii="Times New Roman" w:hAnsi="Times New Roman" w:cs="Times New Roman"/>
        </w:rPr>
      </w:pPr>
    </w:p>
    <w:p w14:paraId="743EB76E" w14:textId="77777777" w:rsidR="002434E5" w:rsidRPr="002434E5" w:rsidRDefault="002434E5" w:rsidP="002434E5">
      <w:pPr>
        <w:pStyle w:val="CommentText"/>
        <w:ind w:left="360"/>
        <w:jc w:val="both"/>
        <w:rPr>
          <w:rStyle w:val="p1"/>
          <w:u w:val="single"/>
        </w:rPr>
      </w:pPr>
      <w:r w:rsidRPr="002434E5">
        <w:rPr>
          <w:rStyle w:val="p1"/>
          <w:rFonts w:ascii="Times New Roman" w:hAnsi="Times New Roman" w:cs="Times New Roman"/>
          <w:color w:val="FF0000"/>
          <w:u w:val="single"/>
          <w:specVanish w:val="0"/>
        </w:rPr>
        <w:t>This requirement applies to all FEMA</w:t>
      </w:r>
      <w:r w:rsidR="00E821FC">
        <w:rPr>
          <w:rStyle w:val="p1"/>
          <w:rFonts w:ascii="Times New Roman" w:hAnsi="Times New Roman" w:cs="Times New Roman"/>
          <w:color w:val="FF0000"/>
          <w:u w:val="single"/>
          <w:specVanish w:val="0"/>
        </w:rPr>
        <w:t>/Federal</w:t>
      </w:r>
      <w:r w:rsidRPr="002434E5">
        <w:rPr>
          <w:rStyle w:val="p1"/>
          <w:rFonts w:ascii="Times New Roman" w:hAnsi="Times New Roman" w:cs="Times New Roman"/>
          <w:color w:val="FF0000"/>
          <w:u w:val="single"/>
          <w:specVanish w:val="0"/>
        </w:rPr>
        <w:t xml:space="preserve"> grant and cooperative agreement programs.</w:t>
      </w:r>
    </w:p>
    <w:p w14:paraId="250FEF13" w14:textId="77777777" w:rsidR="00A6467C" w:rsidRDefault="00A6467C" w:rsidP="00A6467C">
      <w:pPr>
        <w:pStyle w:val="Default"/>
        <w:rPr>
          <w:sz w:val="22"/>
          <w:szCs w:val="22"/>
        </w:rPr>
      </w:pPr>
    </w:p>
    <w:p w14:paraId="6F5365F8" w14:textId="77777777" w:rsidR="00A6467C" w:rsidRPr="00A6467C" w:rsidRDefault="00A6467C" w:rsidP="00A6467C">
      <w:pPr>
        <w:pStyle w:val="Default"/>
        <w:ind w:left="360"/>
        <w:jc w:val="both"/>
        <w:rPr>
          <w:rFonts w:ascii="Times New Roman" w:hAnsi="Times New Roman" w:cs="Times New Roman"/>
          <w:sz w:val="20"/>
          <w:szCs w:val="20"/>
        </w:rPr>
      </w:pPr>
      <w:r w:rsidRPr="00A6467C">
        <w:rPr>
          <w:rFonts w:ascii="Times New Roman" w:hAnsi="Times New Roman" w:cs="Times New Roman"/>
          <w:sz w:val="20"/>
          <w:szCs w:val="20"/>
        </w:rPr>
        <w:t>During the performance of this contract, the contractor agrees as follows:</w:t>
      </w:r>
    </w:p>
    <w:p w14:paraId="6D7BD287" w14:textId="77777777" w:rsidR="00A6467C" w:rsidRDefault="00A6467C" w:rsidP="00A6467C">
      <w:pPr>
        <w:pStyle w:val="Default"/>
        <w:ind w:left="360"/>
        <w:jc w:val="both"/>
        <w:rPr>
          <w:rFonts w:ascii="Times New Roman" w:hAnsi="Times New Roman" w:cs="Times New Roman"/>
          <w:sz w:val="20"/>
          <w:szCs w:val="20"/>
        </w:rPr>
      </w:pPr>
    </w:p>
    <w:p w14:paraId="42487390" w14:textId="77777777" w:rsidR="00A6467C" w:rsidRPr="00A6467C" w:rsidRDefault="00A6467C" w:rsidP="00A6467C">
      <w:pPr>
        <w:pStyle w:val="Default"/>
        <w:ind w:left="360"/>
        <w:jc w:val="both"/>
        <w:rPr>
          <w:rFonts w:ascii="Times New Roman" w:hAnsi="Times New Roman" w:cs="Times New Roman"/>
          <w:sz w:val="20"/>
          <w:szCs w:val="20"/>
        </w:rPr>
      </w:pPr>
      <w:r w:rsidRPr="00A6467C">
        <w:rPr>
          <w:rFonts w:ascii="Times New Roman" w:hAnsi="Times New Roman" w:cs="Times New Roman"/>
          <w:sz w:val="20"/>
          <w:szCs w:val="20"/>
        </w:rPr>
        <w:t>(1) 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70863227" w14:textId="77777777" w:rsidR="00A6467C" w:rsidRDefault="00A6467C" w:rsidP="00A6467C">
      <w:pPr>
        <w:pStyle w:val="Default"/>
        <w:ind w:left="360"/>
        <w:jc w:val="both"/>
        <w:rPr>
          <w:rFonts w:ascii="Times New Roman" w:hAnsi="Times New Roman" w:cs="Times New Roman"/>
          <w:sz w:val="20"/>
          <w:szCs w:val="20"/>
        </w:rPr>
      </w:pPr>
    </w:p>
    <w:p w14:paraId="673EF003" w14:textId="77777777" w:rsidR="00A6467C" w:rsidRPr="00A6467C" w:rsidRDefault="00A6467C" w:rsidP="00A6467C">
      <w:pPr>
        <w:pStyle w:val="Default"/>
        <w:ind w:left="360"/>
        <w:jc w:val="both"/>
        <w:rPr>
          <w:rFonts w:ascii="Times New Roman" w:hAnsi="Times New Roman" w:cs="Times New Roman"/>
          <w:sz w:val="20"/>
          <w:szCs w:val="20"/>
        </w:rPr>
      </w:pPr>
      <w:r w:rsidRPr="00A6467C">
        <w:rPr>
          <w:rFonts w:ascii="Times New Roman" w:hAnsi="Times New Roman" w:cs="Times New Roman"/>
          <w:sz w:val="20"/>
          <w:szCs w:val="20"/>
        </w:rPr>
        <w:t xml:space="preserve">Employment, upgrading, demotion, or transfer; recruitment or recruitment advertising; layoff or termination; rates of pay or other forms of compensation; and selection for training, including apprenticeship. The contractor agrees to post in conspicuous </w:t>
      </w:r>
      <w:proofErr w:type="gramStart"/>
      <w:r w:rsidRPr="00A6467C">
        <w:rPr>
          <w:rFonts w:ascii="Times New Roman" w:hAnsi="Times New Roman" w:cs="Times New Roman"/>
          <w:sz w:val="20"/>
          <w:szCs w:val="20"/>
        </w:rPr>
        <w:t>places,</w:t>
      </w:r>
      <w:proofErr w:type="gramEnd"/>
      <w:r w:rsidRPr="00A6467C">
        <w:rPr>
          <w:rFonts w:ascii="Times New Roman" w:hAnsi="Times New Roman" w:cs="Times New Roman"/>
          <w:sz w:val="20"/>
          <w:szCs w:val="20"/>
        </w:rPr>
        <w:t xml:space="preserve"> available</w:t>
      </w:r>
      <w:r>
        <w:rPr>
          <w:rFonts w:ascii="Times New Roman" w:hAnsi="Times New Roman" w:cs="Times New Roman"/>
          <w:sz w:val="20"/>
          <w:szCs w:val="20"/>
        </w:rPr>
        <w:t xml:space="preserve"> to employees and applicants for </w:t>
      </w:r>
      <w:r w:rsidRPr="00A6467C">
        <w:rPr>
          <w:rFonts w:ascii="Times New Roman" w:hAnsi="Times New Roman" w:cs="Times New Roman"/>
          <w:sz w:val="20"/>
          <w:szCs w:val="20"/>
        </w:rPr>
        <w:t>employment, notices to be provided setting forth the provisions of this nondiscrimination clause.</w:t>
      </w:r>
    </w:p>
    <w:p w14:paraId="748A8804" w14:textId="77777777" w:rsidR="00A6467C" w:rsidRDefault="00A6467C" w:rsidP="00A6467C">
      <w:pPr>
        <w:pStyle w:val="Default"/>
        <w:ind w:left="360"/>
        <w:jc w:val="both"/>
        <w:rPr>
          <w:rFonts w:ascii="Times New Roman" w:hAnsi="Times New Roman" w:cs="Times New Roman"/>
          <w:sz w:val="20"/>
          <w:szCs w:val="20"/>
        </w:rPr>
      </w:pPr>
    </w:p>
    <w:p w14:paraId="0190F4FF" w14:textId="77777777" w:rsidR="00A6467C" w:rsidRPr="00A6467C" w:rsidRDefault="00A6467C" w:rsidP="00A6467C">
      <w:pPr>
        <w:pStyle w:val="Default"/>
        <w:ind w:left="360"/>
        <w:jc w:val="both"/>
        <w:rPr>
          <w:rFonts w:ascii="Times New Roman" w:hAnsi="Times New Roman" w:cs="Times New Roman"/>
          <w:sz w:val="20"/>
          <w:szCs w:val="20"/>
        </w:rPr>
      </w:pPr>
      <w:r w:rsidRPr="00A6467C">
        <w:rPr>
          <w:rFonts w:ascii="Times New Roman" w:hAnsi="Times New Roman" w:cs="Times New Roman"/>
          <w:sz w:val="20"/>
          <w:szCs w:val="20"/>
        </w:rPr>
        <w:t>(2) 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311391B6" w14:textId="77777777" w:rsidR="00A6467C" w:rsidRDefault="00A6467C" w:rsidP="00A6467C">
      <w:pPr>
        <w:pStyle w:val="Default"/>
        <w:ind w:left="360"/>
        <w:jc w:val="both"/>
        <w:rPr>
          <w:rFonts w:ascii="Times New Roman" w:hAnsi="Times New Roman" w:cs="Times New Roman"/>
          <w:sz w:val="20"/>
          <w:szCs w:val="20"/>
        </w:rPr>
      </w:pPr>
    </w:p>
    <w:p w14:paraId="56C9BA00" w14:textId="77777777" w:rsidR="00A6467C" w:rsidRPr="00A6467C" w:rsidRDefault="00A6467C" w:rsidP="00A6467C">
      <w:pPr>
        <w:pStyle w:val="Default"/>
        <w:ind w:left="360"/>
        <w:jc w:val="both"/>
        <w:rPr>
          <w:rFonts w:ascii="Times New Roman" w:hAnsi="Times New Roman" w:cs="Times New Roman"/>
          <w:sz w:val="20"/>
          <w:szCs w:val="20"/>
        </w:rPr>
      </w:pPr>
      <w:r w:rsidRPr="00A6467C">
        <w:rPr>
          <w:rFonts w:ascii="Times New Roman" w:hAnsi="Times New Roman" w:cs="Times New Roman"/>
          <w:sz w:val="20"/>
          <w:szCs w:val="20"/>
        </w:rPr>
        <w:t>(3)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13F170E6" w14:textId="77777777" w:rsidR="00A6467C" w:rsidRDefault="00A6467C" w:rsidP="00A6467C">
      <w:pPr>
        <w:pStyle w:val="Default"/>
        <w:ind w:left="360"/>
        <w:jc w:val="both"/>
        <w:rPr>
          <w:rFonts w:ascii="Times New Roman" w:hAnsi="Times New Roman" w:cs="Times New Roman"/>
          <w:sz w:val="20"/>
          <w:szCs w:val="20"/>
        </w:rPr>
      </w:pPr>
    </w:p>
    <w:p w14:paraId="3084F016" w14:textId="77777777" w:rsidR="00A6467C" w:rsidRPr="00A6467C" w:rsidRDefault="00A6467C" w:rsidP="00A6467C">
      <w:pPr>
        <w:pStyle w:val="Default"/>
        <w:ind w:left="360"/>
        <w:jc w:val="both"/>
        <w:rPr>
          <w:rFonts w:ascii="Times New Roman" w:hAnsi="Times New Roman" w:cs="Times New Roman"/>
          <w:sz w:val="20"/>
          <w:szCs w:val="20"/>
        </w:rPr>
      </w:pPr>
      <w:r w:rsidRPr="00A6467C">
        <w:rPr>
          <w:rFonts w:ascii="Times New Roman" w:hAnsi="Times New Roman" w:cs="Times New Roman"/>
          <w:sz w:val="20"/>
          <w:szCs w:val="20"/>
        </w:rPr>
        <w:t>(4)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76FB4F3C" w14:textId="77777777" w:rsidR="00A6467C" w:rsidRDefault="00A6467C" w:rsidP="00A6467C">
      <w:pPr>
        <w:pStyle w:val="Default"/>
        <w:ind w:left="360"/>
        <w:jc w:val="both"/>
        <w:rPr>
          <w:rFonts w:ascii="Times New Roman" w:hAnsi="Times New Roman" w:cs="Times New Roman"/>
          <w:sz w:val="20"/>
          <w:szCs w:val="20"/>
        </w:rPr>
      </w:pPr>
    </w:p>
    <w:p w14:paraId="221BA96F" w14:textId="77777777" w:rsidR="00A6467C" w:rsidRPr="00A6467C" w:rsidRDefault="00A6467C" w:rsidP="00A6467C">
      <w:pPr>
        <w:pStyle w:val="Default"/>
        <w:ind w:left="360"/>
        <w:jc w:val="both"/>
        <w:rPr>
          <w:rFonts w:ascii="Times New Roman" w:hAnsi="Times New Roman" w:cs="Times New Roman"/>
          <w:sz w:val="20"/>
          <w:szCs w:val="20"/>
        </w:rPr>
      </w:pPr>
      <w:r w:rsidRPr="00A6467C">
        <w:rPr>
          <w:rFonts w:ascii="Times New Roman" w:hAnsi="Times New Roman" w:cs="Times New Roman"/>
          <w:sz w:val="20"/>
          <w:szCs w:val="20"/>
        </w:rPr>
        <w:t>(5) The contractor will comply with all provisions of Executive Order 11246 of September 24, 1965, and of the rules, regulations, and relevant orders of the Secretary of Labor.</w:t>
      </w:r>
    </w:p>
    <w:p w14:paraId="1A3FCBE3" w14:textId="77777777" w:rsidR="00A6467C" w:rsidRDefault="00A6467C" w:rsidP="00A6467C">
      <w:pPr>
        <w:pStyle w:val="Default"/>
        <w:ind w:left="360"/>
        <w:jc w:val="both"/>
        <w:rPr>
          <w:rFonts w:ascii="Times New Roman" w:hAnsi="Times New Roman" w:cs="Times New Roman"/>
          <w:sz w:val="20"/>
          <w:szCs w:val="20"/>
        </w:rPr>
      </w:pPr>
    </w:p>
    <w:p w14:paraId="1C7D7EA9" w14:textId="77777777" w:rsidR="00A6467C" w:rsidRPr="00A6467C" w:rsidRDefault="00A6467C" w:rsidP="00A6467C">
      <w:pPr>
        <w:pStyle w:val="Default"/>
        <w:ind w:left="360"/>
        <w:jc w:val="both"/>
        <w:rPr>
          <w:rFonts w:ascii="Times New Roman" w:hAnsi="Times New Roman" w:cs="Times New Roman"/>
          <w:sz w:val="20"/>
          <w:szCs w:val="20"/>
        </w:rPr>
      </w:pPr>
      <w:r w:rsidRPr="00A6467C">
        <w:rPr>
          <w:rFonts w:ascii="Times New Roman" w:hAnsi="Times New Roman" w:cs="Times New Roman"/>
          <w:sz w:val="20"/>
          <w:szCs w:val="20"/>
        </w:rPr>
        <w:t>(6) 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1570DFE8" w14:textId="77777777" w:rsidR="00A6467C" w:rsidRDefault="00A6467C" w:rsidP="00A6467C">
      <w:pPr>
        <w:pStyle w:val="Default"/>
        <w:ind w:left="360"/>
        <w:jc w:val="both"/>
        <w:rPr>
          <w:rFonts w:ascii="Times New Roman" w:hAnsi="Times New Roman" w:cs="Times New Roman"/>
          <w:sz w:val="20"/>
          <w:szCs w:val="20"/>
        </w:rPr>
      </w:pPr>
    </w:p>
    <w:p w14:paraId="264A77D6" w14:textId="77777777" w:rsidR="00A6467C" w:rsidRPr="00A6467C" w:rsidRDefault="00A6467C" w:rsidP="00A6467C">
      <w:pPr>
        <w:pStyle w:val="Default"/>
        <w:ind w:left="360"/>
        <w:jc w:val="both"/>
        <w:rPr>
          <w:rFonts w:ascii="Times New Roman" w:hAnsi="Times New Roman" w:cs="Times New Roman"/>
          <w:sz w:val="20"/>
          <w:szCs w:val="20"/>
        </w:rPr>
      </w:pPr>
      <w:r w:rsidRPr="00A6467C">
        <w:rPr>
          <w:rFonts w:ascii="Times New Roman" w:hAnsi="Times New Roman" w:cs="Times New Roman"/>
          <w:sz w:val="20"/>
          <w:szCs w:val="20"/>
        </w:rPr>
        <w:t>(7)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w:t>
      </w:r>
      <w:r>
        <w:rPr>
          <w:rFonts w:ascii="Times New Roman" w:hAnsi="Times New Roman" w:cs="Times New Roman"/>
          <w:sz w:val="20"/>
          <w:szCs w:val="20"/>
        </w:rPr>
        <w:t xml:space="preserve"> </w:t>
      </w:r>
      <w:r w:rsidRPr="00A6467C">
        <w:rPr>
          <w:rFonts w:ascii="Times New Roman" w:hAnsi="Times New Roman" w:cs="Times New Roman"/>
          <w:sz w:val="20"/>
          <w:szCs w:val="20"/>
        </w:rPr>
        <w:t>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11E41B32" w14:textId="77777777" w:rsidR="00A6467C" w:rsidRDefault="00A6467C" w:rsidP="00A6467C">
      <w:pPr>
        <w:pStyle w:val="Default"/>
        <w:ind w:left="360"/>
        <w:jc w:val="both"/>
        <w:rPr>
          <w:rFonts w:ascii="Times New Roman" w:hAnsi="Times New Roman" w:cs="Times New Roman"/>
          <w:sz w:val="20"/>
          <w:szCs w:val="20"/>
        </w:rPr>
      </w:pPr>
    </w:p>
    <w:p w14:paraId="76F40775" w14:textId="77777777" w:rsidR="00A6467C" w:rsidRPr="00A6467C" w:rsidRDefault="00A6467C" w:rsidP="00A6467C">
      <w:pPr>
        <w:pStyle w:val="Default"/>
        <w:ind w:left="360"/>
        <w:jc w:val="both"/>
        <w:rPr>
          <w:rFonts w:ascii="Times New Roman" w:hAnsi="Times New Roman" w:cs="Times New Roman"/>
          <w:sz w:val="20"/>
          <w:szCs w:val="20"/>
        </w:rPr>
      </w:pPr>
      <w:r>
        <w:rPr>
          <w:rFonts w:ascii="Times New Roman" w:hAnsi="Times New Roman" w:cs="Times New Roman"/>
          <w:sz w:val="20"/>
          <w:szCs w:val="20"/>
        </w:rPr>
        <w:t>(</w:t>
      </w:r>
      <w:r w:rsidRPr="00A6467C">
        <w:rPr>
          <w:rFonts w:ascii="Times New Roman" w:hAnsi="Times New Roman" w:cs="Times New Roman"/>
          <w:sz w:val="20"/>
          <w:szCs w:val="20"/>
        </w:rPr>
        <w:t>8) 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0ACEF97C" w14:textId="77777777" w:rsidR="00A6467C" w:rsidRDefault="00A6467C" w:rsidP="00A6467C">
      <w:pPr>
        <w:pStyle w:val="Default"/>
        <w:ind w:left="360"/>
        <w:jc w:val="both"/>
        <w:rPr>
          <w:rFonts w:ascii="Times New Roman" w:hAnsi="Times New Roman" w:cs="Times New Roman"/>
          <w:sz w:val="20"/>
          <w:szCs w:val="20"/>
        </w:rPr>
      </w:pPr>
    </w:p>
    <w:p w14:paraId="4145C5C4" w14:textId="77777777" w:rsidR="00A6467C" w:rsidRPr="00A6467C" w:rsidRDefault="00A6467C" w:rsidP="00A6467C">
      <w:pPr>
        <w:pStyle w:val="Default"/>
        <w:ind w:left="360"/>
        <w:jc w:val="both"/>
        <w:rPr>
          <w:rFonts w:ascii="Times New Roman" w:hAnsi="Times New Roman" w:cs="Times New Roman"/>
          <w:sz w:val="20"/>
          <w:szCs w:val="20"/>
        </w:rPr>
      </w:pPr>
      <w:r w:rsidRPr="00A6467C">
        <w:rPr>
          <w:rFonts w:ascii="Times New Roman" w:hAnsi="Times New Roman" w:cs="Times New Roman"/>
          <w:sz w:val="20"/>
          <w:szCs w:val="20"/>
        </w:rPr>
        <w:t xml:space="preserve">Provided, however, that in the event a contractor becomes involved in, or is threatened with, litigation with a subcontractor or vendor </w:t>
      </w:r>
      <w:proofErr w:type="gramStart"/>
      <w:r w:rsidRPr="00A6467C">
        <w:rPr>
          <w:rFonts w:ascii="Times New Roman" w:hAnsi="Times New Roman" w:cs="Times New Roman"/>
          <w:sz w:val="20"/>
          <w:szCs w:val="20"/>
        </w:rPr>
        <w:t>as a result of</w:t>
      </w:r>
      <w:proofErr w:type="gramEnd"/>
      <w:r w:rsidRPr="00A6467C">
        <w:rPr>
          <w:rFonts w:ascii="Times New Roman" w:hAnsi="Times New Roman" w:cs="Times New Roman"/>
          <w:sz w:val="20"/>
          <w:szCs w:val="20"/>
        </w:rPr>
        <w:t xml:space="preserve"> such direction by the administering agency, the contractor may request the United States to </w:t>
      </w:r>
      <w:proofErr w:type="gramStart"/>
      <w:r w:rsidRPr="00A6467C">
        <w:rPr>
          <w:rFonts w:ascii="Times New Roman" w:hAnsi="Times New Roman" w:cs="Times New Roman"/>
          <w:sz w:val="20"/>
          <w:szCs w:val="20"/>
        </w:rPr>
        <w:t>enter into</w:t>
      </w:r>
      <w:proofErr w:type="gramEnd"/>
      <w:r w:rsidRPr="00A6467C">
        <w:rPr>
          <w:rFonts w:ascii="Times New Roman" w:hAnsi="Times New Roman" w:cs="Times New Roman"/>
          <w:sz w:val="20"/>
          <w:szCs w:val="20"/>
        </w:rPr>
        <w:t xml:space="preserve"> such litigation to protect the interests of the United States.</w:t>
      </w:r>
    </w:p>
    <w:p w14:paraId="2CC0C121" w14:textId="77777777" w:rsidR="00A6467C" w:rsidRDefault="00A6467C" w:rsidP="00A6467C">
      <w:pPr>
        <w:pStyle w:val="Default"/>
        <w:ind w:left="360"/>
        <w:jc w:val="both"/>
        <w:rPr>
          <w:rFonts w:ascii="Times New Roman" w:hAnsi="Times New Roman" w:cs="Times New Roman"/>
          <w:sz w:val="20"/>
          <w:szCs w:val="20"/>
        </w:rPr>
      </w:pPr>
    </w:p>
    <w:p w14:paraId="79BDC90E" w14:textId="77777777" w:rsidR="00A6467C" w:rsidRPr="00A6467C" w:rsidRDefault="00A6467C" w:rsidP="00A6467C">
      <w:pPr>
        <w:pStyle w:val="Default"/>
        <w:ind w:left="360"/>
        <w:jc w:val="both"/>
        <w:rPr>
          <w:rFonts w:ascii="Times New Roman" w:hAnsi="Times New Roman" w:cs="Times New Roman"/>
          <w:sz w:val="20"/>
          <w:szCs w:val="20"/>
        </w:rPr>
      </w:pPr>
      <w:r w:rsidRPr="00A6467C">
        <w:rPr>
          <w:rFonts w:ascii="Times New Roman" w:hAnsi="Times New Roman" w:cs="Times New Roman"/>
          <w:sz w:val="20"/>
          <w:szCs w:val="20"/>
        </w:rPr>
        <w:t>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opportunity clause is not applicable to any agency, instrumentality or subdivision of such government which does not participate in work on or under the contract.</w:t>
      </w:r>
    </w:p>
    <w:p w14:paraId="00D71587" w14:textId="77777777" w:rsidR="00A6467C" w:rsidRPr="00A6467C" w:rsidRDefault="00A6467C" w:rsidP="00A6467C">
      <w:pPr>
        <w:pStyle w:val="Default"/>
        <w:ind w:left="360"/>
        <w:jc w:val="both"/>
        <w:rPr>
          <w:rFonts w:ascii="Times New Roman" w:hAnsi="Times New Roman" w:cs="Times New Roman"/>
          <w:sz w:val="20"/>
          <w:szCs w:val="20"/>
        </w:rPr>
      </w:pPr>
      <w:r w:rsidRPr="00A6467C">
        <w:rPr>
          <w:rFonts w:ascii="Times New Roman" w:hAnsi="Times New Roman" w:cs="Times New Roman"/>
          <w:sz w:val="20"/>
          <w:szCs w:val="20"/>
        </w:rPr>
        <w:t>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56617DD6" w14:textId="77777777" w:rsidR="00A6467C" w:rsidRDefault="00A6467C" w:rsidP="00A6467C">
      <w:pPr>
        <w:pStyle w:val="Default"/>
        <w:ind w:left="360"/>
        <w:jc w:val="both"/>
        <w:rPr>
          <w:rFonts w:ascii="Times New Roman" w:hAnsi="Times New Roman" w:cs="Times New Roman"/>
          <w:sz w:val="20"/>
          <w:szCs w:val="20"/>
        </w:rPr>
      </w:pPr>
    </w:p>
    <w:p w14:paraId="75255182" w14:textId="77777777" w:rsidR="00A6467C" w:rsidRDefault="00A6467C" w:rsidP="00A6467C">
      <w:pPr>
        <w:pStyle w:val="Default"/>
        <w:ind w:left="360"/>
        <w:jc w:val="both"/>
        <w:rPr>
          <w:rFonts w:ascii="Times New Roman" w:hAnsi="Times New Roman" w:cs="Times New Roman"/>
          <w:sz w:val="20"/>
          <w:szCs w:val="20"/>
        </w:rPr>
      </w:pPr>
      <w:r w:rsidRPr="00A6467C">
        <w:rPr>
          <w:rFonts w:ascii="Times New Roman" w:hAnsi="Times New Roman" w:cs="Times New Roman"/>
          <w:sz w:val="20"/>
          <w:szCs w:val="20"/>
        </w:rPr>
        <w:t>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w:t>
      </w:r>
      <w:r>
        <w:rPr>
          <w:rFonts w:ascii="Times New Roman" w:hAnsi="Times New Roman" w:cs="Times New Roman"/>
          <w:sz w:val="20"/>
          <w:szCs w:val="20"/>
        </w:rPr>
        <w:t xml:space="preserve"> </w:t>
      </w:r>
      <w:r w:rsidRPr="00A6467C">
        <w:rPr>
          <w:rFonts w:ascii="Times New Roman" w:hAnsi="Times New Roman" w:cs="Times New Roman"/>
          <w:sz w:val="20"/>
          <w:szCs w:val="20"/>
        </w:rPr>
        <w:t>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33B4DA91" w14:textId="77777777" w:rsidR="002434E5" w:rsidRPr="002434E5" w:rsidRDefault="002434E5" w:rsidP="002434E5">
      <w:pPr>
        <w:spacing w:after="0"/>
        <w:jc w:val="center"/>
        <w:rPr>
          <w:rFonts w:ascii="Times New Roman" w:hAnsi="Times New Roman" w:cs="Times New Roman"/>
          <w:sz w:val="20"/>
          <w:szCs w:val="20"/>
          <w:u w:val="single"/>
        </w:rPr>
      </w:pPr>
    </w:p>
    <w:p w14:paraId="3C31CDB5" w14:textId="04A56BB9" w:rsidR="002434E5" w:rsidRPr="002434E5" w:rsidRDefault="00CA2DFB" w:rsidP="002434E5">
      <w:pPr>
        <w:pStyle w:val="Default"/>
        <w:ind w:left="360" w:hanging="720"/>
        <w:jc w:val="both"/>
      </w:pPr>
      <w:sdt>
        <w:sdtPr>
          <w:rPr>
            <w:rFonts w:ascii="Times New Roman" w:hAnsi="Times New Roman" w:cs="Times New Roman"/>
            <w:b/>
            <w:sz w:val="22"/>
            <w:szCs w:val="22"/>
          </w:rPr>
          <w:id w:val="-112754829"/>
          <w14:checkbox>
            <w14:checked w14:val="0"/>
            <w14:checkedState w14:val="2612" w14:font="MS Gothic"/>
            <w14:uncheckedState w14:val="2610" w14:font="MS Gothic"/>
          </w14:checkbox>
        </w:sdtPr>
        <w:sdtEndPr/>
        <w:sdtContent>
          <w:r w:rsidR="0069608E">
            <w:rPr>
              <w:rFonts w:ascii="MS Gothic" w:eastAsia="MS Gothic" w:hAnsi="MS Gothic" w:cs="Times New Roman" w:hint="eastAsia"/>
              <w:b/>
              <w:sz w:val="22"/>
              <w:szCs w:val="22"/>
            </w:rPr>
            <w:t>☐</w:t>
          </w:r>
        </w:sdtContent>
      </w:sdt>
      <w:r w:rsidR="002434E5">
        <w:rPr>
          <w:rFonts w:ascii="Times New Roman" w:hAnsi="Times New Roman" w:cs="Times New Roman"/>
          <w:b/>
          <w:sz w:val="22"/>
          <w:szCs w:val="22"/>
        </w:rPr>
        <w:tab/>
      </w:r>
      <w:r w:rsidR="002434E5" w:rsidRPr="002434E5">
        <w:rPr>
          <w:rFonts w:ascii="Times New Roman" w:hAnsi="Times New Roman" w:cs="Times New Roman"/>
          <w:b/>
          <w:sz w:val="20"/>
          <w:szCs w:val="20"/>
          <w:u w:val="single"/>
        </w:rPr>
        <w:t>Davis Bacon Act</w:t>
      </w:r>
      <w:r w:rsidR="002434E5" w:rsidRPr="002434E5">
        <w:rPr>
          <w:b/>
          <w:u w:val="single"/>
        </w:rPr>
        <w:t xml:space="preserve"> </w:t>
      </w:r>
      <w:r w:rsidR="002434E5" w:rsidRPr="0019683A">
        <w:rPr>
          <w:rFonts w:ascii="Times New Roman" w:hAnsi="Times New Roman" w:cs="Times New Roman"/>
          <w:b/>
          <w:sz w:val="20"/>
          <w:szCs w:val="20"/>
          <w:u w:val="single"/>
        </w:rPr>
        <w:t>Equal Employment Opportunity</w:t>
      </w:r>
      <w:r w:rsidR="002434E5" w:rsidRPr="00A6467C">
        <w:rPr>
          <w:rFonts w:ascii="Times New Roman" w:hAnsi="Times New Roman" w:cs="Times New Roman"/>
          <w:sz w:val="20"/>
          <w:szCs w:val="20"/>
        </w:rPr>
        <w:t xml:space="preserve"> – applies to all contracts for construction work</w:t>
      </w:r>
      <w:r w:rsidR="002434E5">
        <w:rPr>
          <w:rFonts w:ascii="Times New Roman" w:hAnsi="Times New Roman" w:cs="Times New Roman"/>
          <w:sz w:val="20"/>
          <w:szCs w:val="20"/>
        </w:rPr>
        <w:t xml:space="preserve"> as defined above.</w:t>
      </w:r>
    </w:p>
    <w:p w14:paraId="5DAD7B35" w14:textId="77777777" w:rsidR="002434E5" w:rsidRDefault="002434E5" w:rsidP="00A6467C">
      <w:pPr>
        <w:pStyle w:val="Default"/>
        <w:ind w:left="360"/>
        <w:jc w:val="both"/>
        <w:rPr>
          <w:rFonts w:ascii="Times New Roman" w:hAnsi="Times New Roman" w:cs="Times New Roman"/>
          <w:sz w:val="20"/>
          <w:szCs w:val="20"/>
        </w:rPr>
      </w:pPr>
    </w:p>
    <w:p w14:paraId="635C9404" w14:textId="77777777" w:rsidR="002434E5" w:rsidRPr="002434E5" w:rsidRDefault="002434E5" w:rsidP="002434E5">
      <w:pPr>
        <w:pStyle w:val="ListParagraph"/>
        <w:ind w:left="360" w:firstLine="0"/>
        <w:jc w:val="both"/>
        <w:rPr>
          <w:rStyle w:val="p1"/>
          <w:rFonts w:ascii="Times New Roman" w:hAnsi="Times New Roman" w:cs="Times New Roman"/>
          <w:color w:val="FF0000"/>
          <w:sz w:val="20"/>
          <w:szCs w:val="20"/>
          <w:u w:val="single"/>
        </w:rPr>
      </w:pPr>
      <w:r w:rsidRPr="002434E5">
        <w:rPr>
          <w:rStyle w:val="p1"/>
          <w:rFonts w:ascii="Times New Roman" w:hAnsi="Times New Roman" w:cs="Times New Roman"/>
          <w:color w:val="FF0000"/>
          <w:sz w:val="20"/>
          <w:szCs w:val="20"/>
          <w:u w:val="single"/>
          <w:specVanish w:val="0"/>
        </w:rPr>
        <w:t>The Davis-Bacon Act only applies to the Emergency Management Preparedness Grant Program, Homeland Security Grant Program, Nonprofit Security Grant Program, Tribal Homeland Security Grant Program, Port Security Grant Program, and Transit Security Grant Program. It DOES NOT apply to other FEMA</w:t>
      </w:r>
      <w:r w:rsidR="0073671D">
        <w:rPr>
          <w:rStyle w:val="p1"/>
          <w:rFonts w:ascii="Times New Roman" w:hAnsi="Times New Roman" w:cs="Times New Roman"/>
          <w:color w:val="FF0000"/>
          <w:sz w:val="20"/>
          <w:szCs w:val="20"/>
          <w:u w:val="single"/>
          <w:specVanish w:val="0"/>
        </w:rPr>
        <w:t>/Federal</w:t>
      </w:r>
      <w:r w:rsidRPr="002434E5">
        <w:rPr>
          <w:rStyle w:val="p1"/>
          <w:rFonts w:ascii="Times New Roman" w:hAnsi="Times New Roman" w:cs="Times New Roman"/>
          <w:color w:val="FF0000"/>
          <w:sz w:val="20"/>
          <w:szCs w:val="20"/>
          <w:u w:val="single"/>
          <w:specVanish w:val="0"/>
        </w:rPr>
        <w:t xml:space="preserve"> grant and cooperative agreement programs, including the Public Assistance Program.</w:t>
      </w:r>
    </w:p>
    <w:p w14:paraId="71A74FA4" w14:textId="77777777" w:rsidR="002434E5" w:rsidRDefault="002434E5" w:rsidP="00A6467C">
      <w:pPr>
        <w:pStyle w:val="Default"/>
        <w:ind w:left="360"/>
        <w:jc w:val="both"/>
        <w:rPr>
          <w:rFonts w:ascii="Times New Roman" w:hAnsi="Times New Roman" w:cs="Times New Roman"/>
          <w:sz w:val="20"/>
          <w:szCs w:val="20"/>
        </w:rPr>
      </w:pPr>
    </w:p>
    <w:p w14:paraId="3AA73FE3" w14:textId="77777777" w:rsidR="0019683A" w:rsidRPr="0019683A" w:rsidRDefault="0019683A" w:rsidP="0019683A">
      <w:pPr>
        <w:pStyle w:val="ListParagraph"/>
        <w:numPr>
          <w:ilvl w:val="3"/>
          <w:numId w:val="1"/>
        </w:numPr>
        <w:spacing w:before="106"/>
        <w:ind w:left="720"/>
        <w:rPr>
          <w:rFonts w:ascii="Times New Roman" w:eastAsiaTheme="minorHAnsi" w:hAnsi="Times New Roman" w:cs="Times New Roman"/>
          <w:color w:val="000000"/>
          <w:sz w:val="20"/>
          <w:szCs w:val="20"/>
        </w:rPr>
      </w:pPr>
      <w:r w:rsidRPr="0019683A">
        <w:rPr>
          <w:rFonts w:ascii="Times New Roman" w:eastAsiaTheme="minorHAnsi" w:hAnsi="Times New Roman" w:cs="Times New Roman"/>
          <w:color w:val="000000"/>
          <w:sz w:val="20"/>
          <w:szCs w:val="20"/>
        </w:rPr>
        <w:t>All transactions regarding this contract shall be done in compliance with the Davis-Bacon Act (40 U.S.C. 3141- 3144, and 3146-3148) and the requirements of 29 C.F.R. pt. 5 as may be applicable. The contractor shall comply with 40 U.S.C. 3141-3144, and 3146-3148 and the requirements of 29 C.F.R. pt. 5 as applicable.</w:t>
      </w:r>
    </w:p>
    <w:p w14:paraId="3D4AC44D" w14:textId="77777777" w:rsidR="0019683A" w:rsidRPr="0019683A" w:rsidRDefault="0019683A" w:rsidP="0019683A">
      <w:pPr>
        <w:pStyle w:val="BodyText"/>
        <w:spacing w:before="11"/>
        <w:ind w:left="720" w:hanging="360"/>
        <w:rPr>
          <w:rFonts w:ascii="Times New Roman" w:eastAsiaTheme="minorHAnsi" w:hAnsi="Times New Roman" w:cs="Times New Roman"/>
          <w:color w:val="000000"/>
          <w:sz w:val="20"/>
          <w:szCs w:val="20"/>
        </w:rPr>
      </w:pPr>
    </w:p>
    <w:p w14:paraId="785999D5" w14:textId="77777777" w:rsidR="0019683A" w:rsidRPr="0019683A" w:rsidRDefault="0019683A" w:rsidP="0019683A">
      <w:pPr>
        <w:pStyle w:val="ListParagraph"/>
        <w:numPr>
          <w:ilvl w:val="3"/>
          <w:numId w:val="1"/>
        </w:numPr>
        <w:ind w:left="720"/>
        <w:rPr>
          <w:rFonts w:ascii="Times New Roman" w:eastAsiaTheme="minorHAnsi" w:hAnsi="Times New Roman" w:cs="Times New Roman"/>
          <w:color w:val="000000"/>
          <w:sz w:val="20"/>
          <w:szCs w:val="20"/>
        </w:rPr>
      </w:pPr>
      <w:r w:rsidRPr="0019683A">
        <w:rPr>
          <w:rFonts w:ascii="Times New Roman" w:eastAsiaTheme="minorHAnsi" w:hAnsi="Times New Roman" w:cs="Times New Roman"/>
          <w:color w:val="000000"/>
          <w:sz w:val="20"/>
          <w:szCs w:val="20"/>
        </w:rPr>
        <w:t>Contractors are required to pay wages to laborers and mechanics at a rate not less than the prevailing wages specified in a wage determination made by the Secretary of Labor.</w:t>
      </w:r>
    </w:p>
    <w:p w14:paraId="206F74BF" w14:textId="77777777" w:rsidR="0019683A" w:rsidRPr="0019683A" w:rsidRDefault="0019683A" w:rsidP="0019683A">
      <w:pPr>
        <w:pStyle w:val="BodyText"/>
        <w:ind w:left="720" w:hanging="360"/>
        <w:rPr>
          <w:rFonts w:ascii="Times New Roman" w:eastAsiaTheme="minorHAnsi" w:hAnsi="Times New Roman" w:cs="Times New Roman"/>
          <w:color w:val="000000"/>
          <w:sz w:val="20"/>
          <w:szCs w:val="20"/>
        </w:rPr>
      </w:pPr>
    </w:p>
    <w:p w14:paraId="6EDE7A4E" w14:textId="77777777" w:rsidR="0019683A" w:rsidRPr="0019683A" w:rsidRDefault="0019683A" w:rsidP="00A21A38">
      <w:pPr>
        <w:pStyle w:val="ListParagraph"/>
        <w:numPr>
          <w:ilvl w:val="3"/>
          <w:numId w:val="1"/>
        </w:numPr>
        <w:ind w:left="720"/>
        <w:rPr>
          <w:rFonts w:ascii="Times New Roman" w:eastAsiaTheme="minorHAnsi" w:hAnsi="Times New Roman" w:cs="Times New Roman"/>
          <w:color w:val="000000"/>
          <w:sz w:val="20"/>
          <w:szCs w:val="20"/>
        </w:rPr>
      </w:pPr>
      <w:r w:rsidRPr="0019683A">
        <w:rPr>
          <w:rFonts w:ascii="Times New Roman" w:eastAsiaTheme="minorHAnsi" w:hAnsi="Times New Roman" w:cs="Times New Roman"/>
          <w:color w:val="000000"/>
          <w:sz w:val="20"/>
          <w:szCs w:val="20"/>
        </w:rPr>
        <w:t>Additionally, contractors are required to pay wages not less than once a week.</w:t>
      </w:r>
    </w:p>
    <w:p w14:paraId="68070802" w14:textId="77777777" w:rsidR="0019683A" w:rsidRDefault="0019683A" w:rsidP="00A21A38">
      <w:pPr>
        <w:spacing w:after="0"/>
        <w:rPr>
          <w:rFonts w:ascii="Times New Roman" w:hAnsi="Times New Roman" w:cs="Times New Roman"/>
          <w:sz w:val="20"/>
          <w:szCs w:val="20"/>
          <w:u w:val="single"/>
        </w:rPr>
      </w:pPr>
    </w:p>
    <w:p w14:paraId="70CB105C" w14:textId="0F724CD0" w:rsidR="0019683A" w:rsidRPr="0019683A" w:rsidRDefault="00CA2DFB" w:rsidP="00A21A38">
      <w:pPr>
        <w:pStyle w:val="Heading2"/>
        <w:ind w:left="360" w:hanging="720"/>
        <w:rPr>
          <w:rFonts w:ascii="Times New Roman" w:eastAsiaTheme="minorHAnsi" w:hAnsi="Times New Roman" w:cs="Times New Roman"/>
          <w:b w:val="0"/>
          <w:bCs w:val="0"/>
          <w:color w:val="000000"/>
          <w:sz w:val="20"/>
          <w:szCs w:val="20"/>
        </w:rPr>
      </w:pPr>
      <w:sdt>
        <w:sdtPr>
          <w:rPr>
            <w:rFonts w:ascii="Times New Roman" w:hAnsi="Times New Roman" w:cs="Times New Roman"/>
            <w:b w:val="0"/>
            <w:sz w:val="22"/>
            <w:szCs w:val="22"/>
          </w:rPr>
          <w:id w:val="-730929710"/>
          <w14:checkbox>
            <w14:checked w14:val="0"/>
            <w14:checkedState w14:val="2612" w14:font="MS Gothic"/>
            <w14:uncheckedState w14:val="2610" w14:font="MS Gothic"/>
          </w14:checkbox>
        </w:sdtPr>
        <w:sdtEndPr/>
        <w:sdtContent>
          <w:r w:rsidR="0069608E">
            <w:rPr>
              <w:rFonts w:ascii="MS Gothic" w:eastAsia="MS Gothic" w:hAnsi="MS Gothic" w:cs="Times New Roman" w:hint="eastAsia"/>
              <w:b w:val="0"/>
              <w:sz w:val="22"/>
              <w:szCs w:val="22"/>
            </w:rPr>
            <w:t>☐</w:t>
          </w:r>
        </w:sdtContent>
      </w:sdt>
      <w:r w:rsidR="0019683A">
        <w:rPr>
          <w:rFonts w:ascii="Times New Roman" w:hAnsi="Times New Roman" w:cs="Times New Roman"/>
          <w:b w:val="0"/>
          <w:sz w:val="22"/>
          <w:szCs w:val="22"/>
        </w:rPr>
        <w:tab/>
      </w:r>
      <w:r w:rsidR="0019683A" w:rsidRPr="0089039A">
        <w:rPr>
          <w:rFonts w:ascii="Times New Roman" w:eastAsiaTheme="minorHAnsi" w:hAnsi="Times New Roman" w:cs="Times New Roman"/>
          <w:bCs w:val="0"/>
          <w:color w:val="000000"/>
          <w:sz w:val="20"/>
          <w:szCs w:val="20"/>
          <w:u w:val="single"/>
        </w:rPr>
        <w:t>Copeland Anti-Kickback Act</w:t>
      </w:r>
    </w:p>
    <w:p w14:paraId="393F9F3F" w14:textId="77777777" w:rsidR="0019683A" w:rsidRDefault="0019683A" w:rsidP="00A21A38">
      <w:pPr>
        <w:pStyle w:val="ListParagraph"/>
        <w:ind w:left="360" w:firstLine="0"/>
        <w:jc w:val="both"/>
        <w:rPr>
          <w:rStyle w:val="p1"/>
          <w:rFonts w:ascii="Times New Roman" w:hAnsi="Times New Roman" w:cs="Times New Roman"/>
          <w:color w:val="FF0000"/>
          <w:sz w:val="20"/>
          <w:szCs w:val="20"/>
          <w:u w:val="single"/>
        </w:rPr>
      </w:pPr>
    </w:p>
    <w:p w14:paraId="58CCF73F" w14:textId="77777777" w:rsidR="0019683A" w:rsidRDefault="0019683A" w:rsidP="0019683A">
      <w:pPr>
        <w:pStyle w:val="ListParagraph"/>
        <w:ind w:left="360" w:firstLine="0"/>
        <w:jc w:val="both"/>
        <w:rPr>
          <w:rStyle w:val="p1"/>
          <w:rFonts w:ascii="Times New Roman" w:hAnsi="Times New Roman" w:cs="Times New Roman"/>
          <w:color w:val="FF0000"/>
          <w:sz w:val="20"/>
          <w:szCs w:val="20"/>
          <w:u w:val="single"/>
        </w:rPr>
      </w:pPr>
      <w:r w:rsidRPr="0019683A">
        <w:rPr>
          <w:rStyle w:val="p1"/>
          <w:rFonts w:ascii="Times New Roman" w:hAnsi="Times New Roman" w:cs="Times New Roman"/>
          <w:color w:val="FF0000"/>
          <w:sz w:val="20"/>
          <w:szCs w:val="20"/>
          <w:u w:val="single"/>
          <w:specVanish w:val="0"/>
        </w:rPr>
        <w:t xml:space="preserve">This requirement applies to all contracts for construction or repair work above $2,000 in situations where the </w:t>
      </w:r>
      <w:r w:rsidRPr="0019683A">
        <w:rPr>
          <w:rStyle w:val="p1"/>
          <w:rFonts w:ascii="Times New Roman" w:hAnsi="Times New Roman" w:cs="Times New Roman"/>
          <w:color w:val="FF0000"/>
          <w:sz w:val="20"/>
          <w:szCs w:val="20"/>
          <w:u w:val="single"/>
          <w:specVanish w:val="0"/>
        </w:rPr>
        <w:lastRenderedPageBreak/>
        <w:t>Davis-Bacon Act also applies. It DOES NOT apply to the FEMA Public Assistance Program.</w:t>
      </w:r>
    </w:p>
    <w:p w14:paraId="4A36110A" w14:textId="77777777" w:rsidR="0019683A" w:rsidRPr="0019683A" w:rsidRDefault="0019683A" w:rsidP="0019683A">
      <w:pPr>
        <w:pStyle w:val="ListParagraph"/>
        <w:numPr>
          <w:ilvl w:val="0"/>
          <w:numId w:val="4"/>
        </w:numPr>
        <w:spacing w:before="184"/>
        <w:ind w:left="720" w:right="-30"/>
        <w:jc w:val="both"/>
        <w:rPr>
          <w:rFonts w:ascii="Times New Roman" w:hAnsi="Times New Roman" w:cs="Times New Roman"/>
          <w:sz w:val="20"/>
          <w:szCs w:val="20"/>
        </w:rPr>
      </w:pPr>
      <w:r w:rsidRPr="0019683A">
        <w:rPr>
          <w:rFonts w:ascii="Times New Roman" w:hAnsi="Times New Roman" w:cs="Times New Roman"/>
          <w:sz w:val="20"/>
          <w:szCs w:val="20"/>
        </w:rPr>
        <w:t>Contractor. The contractor shall comply with 18 U.S.C. §</w:t>
      </w:r>
      <w:r w:rsidRPr="0019683A">
        <w:rPr>
          <w:rFonts w:ascii="Times New Roman" w:hAnsi="Times New Roman" w:cs="Times New Roman"/>
          <w:spacing w:val="-44"/>
          <w:sz w:val="20"/>
          <w:szCs w:val="20"/>
        </w:rPr>
        <w:t xml:space="preserve"> </w:t>
      </w:r>
      <w:r w:rsidRPr="0019683A">
        <w:rPr>
          <w:rFonts w:ascii="Times New Roman" w:hAnsi="Times New Roman" w:cs="Times New Roman"/>
          <w:sz w:val="20"/>
          <w:szCs w:val="20"/>
        </w:rPr>
        <w:t>874, 40 U.S.C. § 3145, and the requirements of 29 C.F.R. pt. 3 as may be applicable, which are incorporated by reference into this</w:t>
      </w:r>
      <w:r w:rsidRPr="0019683A">
        <w:rPr>
          <w:rFonts w:ascii="Times New Roman" w:hAnsi="Times New Roman" w:cs="Times New Roman"/>
          <w:spacing w:val="-3"/>
          <w:sz w:val="20"/>
          <w:szCs w:val="20"/>
        </w:rPr>
        <w:t xml:space="preserve"> </w:t>
      </w:r>
      <w:r w:rsidRPr="0019683A">
        <w:rPr>
          <w:rFonts w:ascii="Times New Roman" w:hAnsi="Times New Roman" w:cs="Times New Roman"/>
          <w:sz w:val="20"/>
          <w:szCs w:val="20"/>
        </w:rPr>
        <w:t>contract.</w:t>
      </w:r>
    </w:p>
    <w:p w14:paraId="17388EB7" w14:textId="77777777" w:rsidR="0019683A" w:rsidRPr="0019683A" w:rsidRDefault="0019683A" w:rsidP="0019683A">
      <w:pPr>
        <w:pStyle w:val="BodyText"/>
        <w:spacing w:before="9"/>
        <w:ind w:left="720" w:right="-30" w:hanging="360"/>
        <w:jc w:val="both"/>
        <w:rPr>
          <w:rFonts w:ascii="Times New Roman" w:hAnsi="Times New Roman" w:cs="Times New Roman"/>
          <w:sz w:val="20"/>
          <w:szCs w:val="20"/>
        </w:rPr>
      </w:pPr>
    </w:p>
    <w:p w14:paraId="6FC7D367" w14:textId="77777777" w:rsidR="0019683A" w:rsidRPr="0019683A" w:rsidRDefault="0019683A" w:rsidP="0019683A">
      <w:pPr>
        <w:pStyle w:val="ListParagraph"/>
        <w:numPr>
          <w:ilvl w:val="0"/>
          <w:numId w:val="4"/>
        </w:numPr>
        <w:ind w:left="720" w:right="-30"/>
        <w:jc w:val="both"/>
        <w:rPr>
          <w:rFonts w:ascii="Times New Roman" w:hAnsi="Times New Roman" w:cs="Times New Roman"/>
          <w:sz w:val="20"/>
          <w:szCs w:val="20"/>
        </w:rPr>
      </w:pPr>
      <w:r w:rsidRPr="0019683A">
        <w:rPr>
          <w:rFonts w:ascii="Times New Roman" w:hAnsi="Times New Roman" w:cs="Times New Roman"/>
          <w:sz w:val="20"/>
          <w:szCs w:val="20"/>
        </w:rPr>
        <w:t xml:space="preserve">Subcontracts. The contractor or subcontractor shall insert in any subcontracts the clause above and such other clauses as FEMA may by appropriate instructions require, </w:t>
      </w:r>
      <w:proofErr w:type="gramStart"/>
      <w:r w:rsidRPr="0019683A">
        <w:rPr>
          <w:rFonts w:ascii="Times New Roman" w:hAnsi="Times New Roman" w:cs="Times New Roman"/>
          <w:sz w:val="20"/>
          <w:szCs w:val="20"/>
        </w:rPr>
        <w:t>and also</w:t>
      </w:r>
      <w:proofErr w:type="gramEnd"/>
      <w:r w:rsidRPr="0019683A">
        <w:rPr>
          <w:rFonts w:ascii="Times New Roman" w:hAnsi="Times New Roman" w:cs="Times New Roman"/>
          <w:sz w:val="20"/>
          <w:szCs w:val="20"/>
        </w:rPr>
        <w:t xml:space="preserve"> a clause requiring the subcontractors to include these clauses in any lower tier subcontracts. The prime contractor shall be responsible for the compliance by any subcontractor </w:t>
      </w:r>
      <w:r w:rsidRPr="0019683A">
        <w:rPr>
          <w:rFonts w:ascii="Times New Roman" w:hAnsi="Times New Roman" w:cs="Times New Roman"/>
          <w:spacing w:val="2"/>
          <w:sz w:val="20"/>
          <w:szCs w:val="20"/>
        </w:rPr>
        <w:t>or</w:t>
      </w:r>
      <w:r w:rsidR="00945227">
        <w:rPr>
          <w:rFonts w:ascii="Times New Roman" w:hAnsi="Times New Roman" w:cs="Times New Roman"/>
          <w:spacing w:val="2"/>
          <w:sz w:val="20"/>
          <w:szCs w:val="20"/>
        </w:rPr>
        <w:t xml:space="preserve"> </w:t>
      </w:r>
      <w:r w:rsidRPr="0019683A">
        <w:rPr>
          <w:rFonts w:ascii="Times New Roman" w:hAnsi="Times New Roman" w:cs="Times New Roman"/>
          <w:spacing w:val="2"/>
          <w:sz w:val="20"/>
          <w:szCs w:val="20"/>
        </w:rPr>
        <w:t xml:space="preserve">lower </w:t>
      </w:r>
      <w:r w:rsidRPr="0019683A">
        <w:rPr>
          <w:rFonts w:ascii="Times New Roman" w:hAnsi="Times New Roman" w:cs="Times New Roman"/>
          <w:sz w:val="20"/>
          <w:szCs w:val="20"/>
        </w:rPr>
        <w:t>tier</w:t>
      </w:r>
      <w:r w:rsidRPr="0019683A">
        <w:rPr>
          <w:rFonts w:ascii="Times New Roman" w:hAnsi="Times New Roman" w:cs="Times New Roman"/>
          <w:spacing w:val="-12"/>
          <w:sz w:val="20"/>
          <w:szCs w:val="20"/>
        </w:rPr>
        <w:t xml:space="preserve"> </w:t>
      </w:r>
      <w:r w:rsidRPr="0019683A">
        <w:rPr>
          <w:rFonts w:ascii="Times New Roman" w:hAnsi="Times New Roman" w:cs="Times New Roman"/>
          <w:sz w:val="20"/>
          <w:szCs w:val="20"/>
        </w:rPr>
        <w:t>subcontractor</w:t>
      </w:r>
      <w:r w:rsidRPr="0019683A">
        <w:rPr>
          <w:rFonts w:ascii="Times New Roman" w:hAnsi="Times New Roman" w:cs="Times New Roman"/>
          <w:spacing w:val="-15"/>
          <w:sz w:val="20"/>
          <w:szCs w:val="20"/>
        </w:rPr>
        <w:t xml:space="preserve"> </w:t>
      </w:r>
      <w:r w:rsidRPr="0019683A">
        <w:rPr>
          <w:rFonts w:ascii="Times New Roman" w:hAnsi="Times New Roman" w:cs="Times New Roman"/>
          <w:sz w:val="20"/>
          <w:szCs w:val="20"/>
        </w:rPr>
        <w:t>with</w:t>
      </w:r>
      <w:r w:rsidRPr="0019683A">
        <w:rPr>
          <w:rFonts w:ascii="Times New Roman" w:hAnsi="Times New Roman" w:cs="Times New Roman"/>
          <w:spacing w:val="-12"/>
          <w:sz w:val="20"/>
          <w:szCs w:val="20"/>
        </w:rPr>
        <w:t xml:space="preserve"> </w:t>
      </w:r>
      <w:proofErr w:type="gramStart"/>
      <w:r w:rsidRPr="0019683A">
        <w:rPr>
          <w:rFonts w:ascii="Times New Roman" w:hAnsi="Times New Roman" w:cs="Times New Roman"/>
          <w:sz w:val="20"/>
          <w:szCs w:val="20"/>
        </w:rPr>
        <w:t>all</w:t>
      </w:r>
      <w:r w:rsidRPr="0019683A">
        <w:rPr>
          <w:rFonts w:ascii="Times New Roman" w:hAnsi="Times New Roman" w:cs="Times New Roman"/>
          <w:spacing w:val="-10"/>
          <w:sz w:val="20"/>
          <w:szCs w:val="20"/>
        </w:rPr>
        <w:t xml:space="preserve"> </w:t>
      </w:r>
      <w:r w:rsidRPr="0019683A">
        <w:rPr>
          <w:rFonts w:ascii="Times New Roman" w:hAnsi="Times New Roman" w:cs="Times New Roman"/>
          <w:sz w:val="20"/>
          <w:szCs w:val="20"/>
        </w:rPr>
        <w:t>of</w:t>
      </w:r>
      <w:proofErr w:type="gramEnd"/>
      <w:r w:rsidRPr="0019683A">
        <w:rPr>
          <w:rFonts w:ascii="Times New Roman" w:hAnsi="Times New Roman" w:cs="Times New Roman"/>
          <w:spacing w:val="-12"/>
          <w:sz w:val="20"/>
          <w:szCs w:val="20"/>
        </w:rPr>
        <w:t xml:space="preserve"> </w:t>
      </w:r>
      <w:r w:rsidRPr="0019683A">
        <w:rPr>
          <w:rFonts w:ascii="Times New Roman" w:hAnsi="Times New Roman" w:cs="Times New Roman"/>
          <w:sz w:val="20"/>
          <w:szCs w:val="20"/>
        </w:rPr>
        <w:t>these</w:t>
      </w:r>
      <w:r w:rsidRPr="0019683A">
        <w:rPr>
          <w:rFonts w:ascii="Times New Roman" w:hAnsi="Times New Roman" w:cs="Times New Roman"/>
          <w:spacing w:val="-11"/>
          <w:sz w:val="20"/>
          <w:szCs w:val="20"/>
        </w:rPr>
        <w:t xml:space="preserve"> </w:t>
      </w:r>
      <w:proofErr w:type="gramStart"/>
      <w:r w:rsidRPr="0019683A">
        <w:rPr>
          <w:rFonts w:ascii="Times New Roman" w:hAnsi="Times New Roman" w:cs="Times New Roman"/>
          <w:sz w:val="20"/>
          <w:szCs w:val="20"/>
        </w:rPr>
        <w:t>contract</w:t>
      </w:r>
      <w:proofErr w:type="gramEnd"/>
      <w:r w:rsidRPr="0019683A">
        <w:rPr>
          <w:rFonts w:ascii="Times New Roman" w:hAnsi="Times New Roman" w:cs="Times New Roman"/>
          <w:spacing w:val="-11"/>
          <w:sz w:val="20"/>
          <w:szCs w:val="20"/>
        </w:rPr>
        <w:t xml:space="preserve"> </w:t>
      </w:r>
      <w:r w:rsidRPr="0019683A">
        <w:rPr>
          <w:rFonts w:ascii="Times New Roman" w:hAnsi="Times New Roman" w:cs="Times New Roman"/>
          <w:sz w:val="20"/>
          <w:szCs w:val="20"/>
        </w:rPr>
        <w:t>clauses.</w:t>
      </w:r>
    </w:p>
    <w:p w14:paraId="6005F6D9" w14:textId="77777777" w:rsidR="0019683A" w:rsidRPr="0019683A" w:rsidRDefault="0019683A" w:rsidP="0019683A">
      <w:pPr>
        <w:pStyle w:val="BodyText"/>
        <w:ind w:left="720" w:right="-30" w:hanging="360"/>
        <w:jc w:val="both"/>
        <w:rPr>
          <w:rFonts w:ascii="Times New Roman" w:hAnsi="Times New Roman" w:cs="Times New Roman"/>
          <w:sz w:val="20"/>
          <w:szCs w:val="20"/>
        </w:rPr>
      </w:pPr>
    </w:p>
    <w:p w14:paraId="5FDBDA57" w14:textId="77777777" w:rsidR="0019683A" w:rsidRPr="0019683A" w:rsidRDefault="0019683A" w:rsidP="0019683A">
      <w:pPr>
        <w:pStyle w:val="ListParagraph"/>
        <w:numPr>
          <w:ilvl w:val="0"/>
          <w:numId w:val="4"/>
        </w:numPr>
        <w:spacing w:before="52"/>
        <w:ind w:left="720" w:right="-30"/>
        <w:jc w:val="both"/>
        <w:rPr>
          <w:rFonts w:ascii="Times New Roman" w:hAnsi="Times New Roman" w:cs="Times New Roman"/>
          <w:sz w:val="20"/>
          <w:szCs w:val="20"/>
        </w:rPr>
      </w:pPr>
      <w:r w:rsidRPr="0019683A">
        <w:rPr>
          <w:rFonts w:ascii="Times New Roman" w:hAnsi="Times New Roman" w:cs="Times New Roman"/>
          <w:sz w:val="20"/>
          <w:szCs w:val="20"/>
        </w:rPr>
        <w:t>Breach. A breach of the contract clauses above may be grounds</w:t>
      </w:r>
      <w:r w:rsidRPr="0019683A">
        <w:rPr>
          <w:rFonts w:ascii="Times New Roman" w:hAnsi="Times New Roman" w:cs="Times New Roman"/>
          <w:spacing w:val="-5"/>
          <w:sz w:val="20"/>
          <w:szCs w:val="20"/>
        </w:rPr>
        <w:t xml:space="preserve"> </w:t>
      </w:r>
      <w:r w:rsidRPr="0019683A">
        <w:rPr>
          <w:rFonts w:ascii="Times New Roman" w:hAnsi="Times New Roman" w:cs="Times New Roman"/>
          <w:sz w:val="20"/>
          <w:szCs w:val="20"/>
        </w:rPr>
        <w:t>for</w:t>
      </w:r>
      <w:r w:rsidRPr="0019683A">
        <w:rPr>
          <w:rFonts w:ascii="Times New Roman" w:hAnsi="Times New Roman" w:cs="Times New Roman"/>
          <w:spacing w:val="-2"/>
          <w:sz w:val="20"/>
          <w:szCs w:val="20"/>
        </w:rPr>
        <w:t xml:space="preserve"> </w:t>
      </w:r>
      <w:r w:rsidRPr="0019683A">
        <w:rPr>
          <w:rFonts w:ascii="Times New Roman" w:hAnsi="Times New Roman" w:cs="Times New Roman"/>
          <w:sz w:val="20"/>
          <w:szCs w:val="20"/>
        </w:rPr>
        <w:t>termination</w:t>
      </w:r>
      <w:r w:rsidRPr="0019683A">
        <w:rPr>
          <w:rFonts w:ascii="Times New Roman" w:hAnsi="Times New Roman" w:cs="Times New Roman"/>
          <w:spacing w:val="-5"/>
          <w:sz w:val="20"/>
          <w:szCs w:val="20"/>
        </w:rPr>
        <w:t xml:space="preserve"> </w:t>
      </w:r>
      <w:r w:rsidRPr="0019683A">
        <w:rPr>
          <w:rFonts w:ascii="Times New Roman" w:hAnsi="Times New Roman" w:cs="Times New Roman"/>
          <w:sz w:val="20"/>
          <w:szCs w:val="20"/>
        </w:rPr>
        <w:t>of</w:t>
      </w:r>
      <w:r w:rsidRPr="0019683A">
        <w:rPr>
          <w:rFonts w:ascii="Times New Roman" w:hAnsi="Times New Roman" w:cs="Times New Roman"/>
          <w:spacing w:val="-4"/>
          <w:sz w:val="20"/>
          <w:szCs w:val="20"/>
        </w:rPr>
        <w:t xml:space="preserve"> </w:t>
      </w:r>
      <w:r w:rsidRPr="0019683A">
        <w:rPr>
          <w:rFonts w:ascii="Times New Roman" w:hAnsi="Times New Roman" w:cs="Times New Roman"/>
          <w:sz w:val="20"/>
          <w:szCs w:val="20"/>
        </w:rPr>
        <w:t>the</w:t>
      </w:r>
      <w:r w:rsidRPr="0019683A">
        <w:rPr>
          <w:rFonts w:ascii="Times New Roman" w:hAnsi="Times New Roman" w:cs="Times New Roman"/>
          <w:spacing w:val="-4"/>
          <w:sz w:val="20"/>
          <w:szCs w:val="20"/>
        </w:rPr>
        <w:t xml:space="preserve"> </w:t>
      </w:r>
      <w:r w:rsidRPr="0019683A">
        <w:rPr>
          <w:rFonts w:ascii="Times New Roman" w:hAnsi="Times New Roman" w:cs="Times New Roman"/>
          <w:sz w:val="20"/>
          <w:szCs w:val="20"/>
        </w:rPr>
        <w:t>contract,</w:t>
      </w:r>
      <w:r w:rsidRPr="0019683A">
        <w:rPr>
          <w:rFonts w:ascii="Times New Roman" w:hAnsi="Times New Roman" w:cs="Times New Roman"/>
          <w:spacing w:val="-2"/>
          <w:sz w:val="20"/>
          <w:szCs w:val="20"/>
        </w:rPr>
        <w:t xml:space="preserve"> </w:t>
      </w:r>
      <w:r w:rsidRPr="0019683A">
        <w:rPr>
          <w:rFonts w:ascii="Times New Roman" w:hAnsi="Times New Roman" w:cs="Times New Roman"/>
          <w:sz w:val="20"/>
          <w:szCs w:val="20"/>
        </w:rPr>
        <w:t>and</w:t>
      </w:r>
      <w:r w:rsidRPr="0019683A">
        <w:rPr>
          <w:rFonts w:ascii="Times New Roman" w:hAnsi="Times New Roman" w:cs="Times New Roman"/>
          <w:spacing w:val="-4"/>
          <w:sz w:val="20"/>
          <w:szCs w:val="20"/>
        </w:rPr>
        <w:t xml:space="preserve"> </w:t>
      </w:r>
      <w:r w:rsidRPr="0019683A">
        <w:rPr>
          <w:rFonts w:ascii="Times New Roman" w:hAnsi="Times New Roman" w:cs="Times New Roman"/>
          <w:sz w:val="20"/>
          <w:szCs w:val="20"/>
        </w:rPr>
        <w:t>for</w:t>
      </w:r>
      <w:r w:rsidRPr="0019683A">
        <w:rPr>
          <w:rFonts w:ascii="Times New Roman" w:hAnsi="Times New Roman" w:cs="Times New Roman"/>
          <w:spacing w:val="-30"/>
          <w:sz w:val="20"/>
          <w:szCs w:val="20"/>
        </w:rPr>
        <w:t xml:space="preserve"> </w:t>
      </w:r>
      <w:r w:rsidRPr="0019683A">
        <w:rPr>
          <w:rFonts w:ascii="Times New Roman" w:hAnsi="Times New Roman" w:cs="Times New Roman"/>
          <w:sz w:val="20"/>
          <w:szCs w:val="20"/>
        </w:rPr>
        <w:t>debarment as a contractor and subcontractor as provided in 29 C.F.R. §5.12.”</w:t>
      </w:r>
    </w:p>
    <w:p w14:paraId="105430F2" w14:textId="77777777" w:rsidR="0019683A" w:rsidRPr="0019683A" w:rsidRDefault="0019683A" w:rsidP="0019683A">
      <w:pPr>
        <w:pStyle w:val="BodyText"/>
        <w:rPr>
          <w:rFonts w:ascii="Times New Roman" w:hAnsi="Times New Roman" w:cs="Times New Roman"/>
          <w:sz w:val="20"/>
          <w:szCs w:val="20"/>
        </w:rPr>
      </w:pPr>
    </w:p>
    <w:p w14:paraId="08E678A1" w14:textId="3EFC6B88" w:rsidR="0019683A" w:rsidRPr="0019683A" w:rsidRDefault="00CA2DFB" w:rsidP="0019683A">
      <w:pPr>
        <w:pStyle w:val="Heading2"/>
        <w:ind w:left="360" w:hanging="720"/>
        <w:rPr>
          <w:rFonts w:eastAsiaTheme="minorHAnsi"/>
          <w:b w:val="0"/>
          <w:bCs w:val="0"/>
          <w:color w:val="000000"/>
        </w:rPr>
      </w:pPr>
      <w:sdt>
        <w:sdtPr>
          <w:rPr>
            <w:rFonts w:ascii="Times New Roman" w:hAnsi="Times New Roman" w:cs="Times New Roman"/>
            <w:b w:val="0"/>
            <w:sz w:val="22"/>
            <w:szCs w:val="22"/>
          </w:rPr>
          <w:id w:val="568625003"/>
          <w14:checkbox>
            <w14:checked w14:val="0"/>
            <w14:checkedState w14:val="2612" w14:font="MS Gothic"/>
            <w14:uncheckedState w14:val="2610" w14:font="MS Gothic"/>
          </w14:checkbox>
        </w:sdtPr>
        <w:sdtEndPr/>
        <w:sdtContent>
          <w:r w:rsidR="0069608E">
            <w:rPr>
              <w:rFonts w:ascii="MS Gothic" w:eastAsia="MS Gothic" w:hAnsi="MS Gothic" w:cs="Times New Roman" w:hint="eastAsia"/>
              <w:b w:val="0"/>
              <w:sz w:val="22"/>
              <w:szCs w:val="22"/>
            </w:rPr>
            <w:t>☐</w:t>
          </w:r>
        </w:sdtContent>
      </w:sdt>
      <w:r w:rsidR="0019683A">
        <w:rPr>
          <w:rFonts w:ascii="Times New Roman" w:hAnsi="Times New Roman" w:cs="Times New Roman"/>
          <w:b w:val="0"/>
          <w:sz w:val="22"/>
          <w:szCs w:val="22"/>
        </w:rPr>
        <w:tab/>
      </w:r>
      <w:r w:rsidR="0019683A" w:rsidRPr="0089039A">
        <w:rPr>
          <w:rFonts w:ascii="Times New Roman" w:eastAsiaTheme="minorHAnsi" w:hAnsi="Times New Roman" w:cs="Times New Roman"/>
          <w:bCs w:val="0"/>
          <w:color w:val="000000"/>
          <w:sz w:val="20"/>
          <w:szCs w:val="20"/>
          <w:u w:val="single"/>
        </w:rPr>
        <w:t>Contract Work Hours and Safety Standards Act</w:t>
      </w:r>
      <w:r w:rsidR="0019683A">
        <w:rPr>
          <w:rFonts w:ascii="Times New Roman" w:eastAsiaTheme="minorHAnsi" w:hAnsi="Times New Roman" w:cs="Times New Roman"/>
          <w:bCs w:val="0"/>
          <w:color w:val="000000"/>
          <w:sz w:val="20"/>
          <w:szCs w:val="20"/>
        </w:rPr>
        <w:t xml:space="preserve">  </w:t>
      </w:r>
    </w:p>
    <w:p w14:paraId="0CAE5B42" w14:textId="77777777" w:rsidR="0019683A" w:rsidRDefault="0019683A" w:rsidP="0019683A">
      <w:pPr>
        <w:pStyle w:val="Default"/>
        <w:ind w:left="720" w:hanging="360"/>
        <w:jc w:val="both"/>
        <w:rPr>
          <w:rFonts w:ascii="Times New Roman" w:hAnsi="Times New Roman" w:cs="Times New Roman"/>
          <w:sz w:val="20"/>
          <w:szCs w:val="20"/>
        </w:rPr>
      </w:pPr>
    </w:p>
    <w:p w14:paraId="17EFB13F" w14:textId="77777777" w:rsidR="0019683A" w:rsidRPr="0019683A" w:rsidRDefault="0019683A" w:rsidP="0019683A">
      <w:pPr>
        <w:pStyle w:val="ListParagraph"/>
        <w:ind w:left="360" w:firstLine="0"/>
        <w:jc w:val="both"/>
        <w:rPr>
          <w:rStyle w:val="p1"/>
          <w:rFonts w:ascii="Times New Roman" w:hAnsi="Times New Roman" w:cs="Times New Roman"/>
          <w:color w:val="FF0000"/>
          <w:sz w:val="20"/>
          <w:szCs w:val="20"/>
          <w:u w:val="single"/>
        </w:rPr>
      </w:pPr>
      <w:r w:rsidRPr="0019683A">
        <w:rPr>
          <w:rStyle w:val="p1"/>
          <w:rFonts w:ascii="Times New Roman" w:hAnsi="Times New Roman" w:cs="Times New Roman"/>
          <w:color w:val="FF0000"/>
          <w:sz w:val="20"/>
          <w:szCs w:val="20"/>
          <w:u w:val="single"/>
          <w:specVanish w:val="0"/>
        </w:rPr>
        <w:t>This requirement applies to all FEMA</w:t>
      </w:r>
      <w:r w:rsidR="007D2948">
        <w:rPr>
          <w:rStyle w:val="p1"/>
          <w:rFonts w:ascii="Times New Roman" w:hAnsi="Times New Roman" w:cs="Times New Roman"/>
          <w:color w:val="FF0000"/>
          <w:sz w:val="20"/>
          <w:szCs w:val="20"/>
          <w:u w:val="single"/>
          <w:specVanish w:val="0"/>
        </w:rPr>
        <w:t>/Federal</w:t>
      </w:r>
      <w:r w:rsidRPr="0019683A">
        <w:rPr>
          <w:rStyle w:val="p1"/>
          <w:rFonts w:ascii="Times New Roman" w:hAnsi="Times New Roman" w:cs="Times New Roman"/>
          <w:color w:val="FF0000"/>
          <w:sz w:val="20"/>
          <w:szCs w:val="20"/>
          <w:u w:val="single"/>
          <w:specVanish w:val="0"/>
        </w:rPr>
        <w:t xml:space="preserve"> contracts awarded by the non- federal entity </w:t>
      </w:r>
      <w:proofErr w:type="gramStart"/>
      <w:r w:rsidRPr="0019683A">
        <w:rPr>
          <w:rStyle w:val="p1"/>
          <w:rFonts w:ascii="Times New Roman" w:hAnsi="Times New Roman" w:cs="Times New Roman"/>
          <w:color w:val="FF0000"/>
          <w:sz w:val="20"/>
          <w:szCs w:val="20"/>
          <w:u w:val="single"/>
          <w:specVanish w:val="0"/>
        </w:rPr>
        <w:t>in excess of</w:t>
      </w:r>
      <w:proofErr w:type="gramEnd"/>
      <w:r w:rsidRPr="0019683A">
        <w:rPr>
          <w:rStyle w:val="p1"/>
          <w:rFonts w:ascii="Times New Roman" w:hAnsi="Times New Roman" w:cs="Times New Roman"/>
          <w:color w:val="FF0000"/>
          <w:sz w:val="20"/>
          <w:szCs w:val="20"/>
          <w:u w:val="single"/>
          <w:specVanish w:val="0"/>
        </w:rPr>
        <w:t xml:space="preserve"> $100,000 under grant and cooperative agreement programs that involve the employment of mechanics or laborers. It is applicable to construction work. These requirements do not apply to the purchase of supplies or materials or articles ordinarily available on the open market, or contracts for transportation or transmission of intelligence.</w:t>
      </w:r>
    </w:p>
    <w:p w14:paraId="616F6F30" w14:textId="77777777" w:rsidR="0019683A" w:rsidRDefault="0019683A" w:rsidP="0019683A">
      <w:pPr>
        <w:pStyle w:val="Default"/>
        <w:ind w:left="720" w:hanging="360"/>
        <w:jc w:val="both"/>
        <w:rPr>
          <w:rFonts w:ascii="Times New Roman" w:hAnsi="Times New Roman" w:cs="Times New Roman"/>
          <w:sz w:val="20"/>
          <w:szCs w:val="20"/>
        </w:rPr>
      </w:pPr>
    </w:p>
    <w:p w14:paraId="0B097236" w14:textId="77777777" w:rsidR="0089039A" w:rsidRPr="0089039A" w:rsidRDefault="0089039A" w:rsidP="0089039A">
      <w:pPr>
        <w:pStyle w:val="Default"/>
        <w:ind w:left="720" w:hanging="360"/>
        <w:jc w:val="both"/>
        <w:rPr>
          <w:rFonts w:ascii="Times New Roman" w:hAnsi="Times New Roman" w:cs="Times New Roman"/>
          <w:sz w:val="20"/>
          <w:szCs w:val="20"/>
        </w:rPr>
      </w:pPr>
      <w:r w:rsidRPr="0089039A">
        <w:rPr>
          <w:rFonts w:ascii="Times New Roman" w:hAnsi="Times New Roman" w:cs="Times New Roman"/>
          <w:sz w:val="20"/>
          <w:szCs w:val="20"/>
        </w:rPr>
        <w:t>Compliance with the Contract Work Hours and Safety Standards Act.</w:t>
      </w:r>
    </w:p>
    <w:p w14:paraId="046F3911" w14:textId="77777777" w:rsidR="0089039A" w:rsidRPr="0089039A" w:rsidRDefault="0089039A" w:rsidP="0089039A">
      <w:pPr>
        <w:pStyle w:val="Default"/>
        <w:ind w:left="720" w:hanging="360"/>
        <w:jc w:val="both"/>
        <w:rPr>
          <w:rFonts w:ascii="Times New Roman" w:hAnsi="Times New Roman" w:cs="Times New Roman"/>
          <w:sz w:val="20"/>
          <w:szCs w:val="20"/>
        </w:rPr>
      </w:pPr>
    </w:p>
    <w:p w14:paraId="39ED0489" w14:textId="77777777" w:rsidR="0089039A" w:rsidRPr="0089039A" w:rsidRDefault="0089039A" w:rsidP="0089039A">
      <w:pPr>
        <w:pStyle w:val="Default"/>
        <w:ind w:left="720" w:hanging="360"/>
        <w:jc w:val="both"/>
        <w:rPr>
          <w:rFonts w:ascii="Times New Roman" w:hAnsi="Times New Roman" w:cs="Times New Roman"/>
          <w:sz w:val="20"/>
          <w:szCs w:val="20"/>
        </w:rPr>
      </w:pPr>
      <w:r w:rsidRPr="0089039A">
        <w:rPr>
          <w:rFonts w:ascii="Times New Roman" w:hAnsi="Times New Roman" w:cs="Times New Roman"/>
          <w:sz w:val="20"/>
          <w:szCs w:val="20"/>
        </w:rPr>
        <w:t>(1)</w:t>
      </w:r>
      <w:r w:rsidRPr="0089039A">
        <w:rPr>
          <w:rFonts w:ascii="Times New Roman" w:hAnsi="Times New Roman" w:cs="Times New Roman"/>
          <w:sz w:val="20"/>
          <w:szCs w:val="20"/>
        </w:rPr>
        <w:tab/>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54D3E0EC" w14:textId="77777777" w:rsidR="0089039A" w:rsidRPr="0089039A" w:rsidRDefault="0089039A" w:rsidP="0089039A">
      <w:pPr>
        <w:pStyle w:val="Default"/>
        <w:ind w:left="720" w:hanging="360"/>
        <w:jc w:val="both"/>
        <w:rPr>
          <w:rFonts w:ascii="Times New Roman" w:hAnsi="Times New Roman" w:cs="Times New Roman"/>
          <w:sz w:val="20"/>
          <w:szCs w:val="20"/>
        </w:rPr>
      </w:pPr>
      <w:r w:rsidRPr="0089039A">
        <w:rPr>
          <w:rFonts w:ascii="Times New Roman" w:hAnsi="Times New Roman" w:cs="Times New Roman"/>
          <w:sz w:val="20"/>
          <w:szCs w:val="20"/>
        </w:rPr>
        <w:t xml:space="preserve"> </w:t>
      </w:r>
    </w:p>
    <w:p w14:paraId="5F689FD0" w14:textId="77777777" w:rsidR="0089039A" w:rsidRDefault="0089039A" w:rsidP="0089039A">
      <w:pPr>
        <w:pStyle w:val="Default"/>
        <w:ind w:left="720" w:hanging="360"/>
        <w:jc w:val="both"/>
        <w:rPr>
          <w:rFonts w:ascii="Times New Roman" w:hAnsi="Times New Roman" w:cs="Times New Roman"/>
          <w:sz w:val="20"/>
          <w:szCs w:val="20"/>
        </w:rPr>
      </w:pPr>
      <w:r w:rsidRPr="0089039A">
        <w:rPr>
          <w:rFonts w:ascii="Times New Roman" w:hAnsi="Times New Roman" w:cs="Times New Roman"/>
          <w:sz w:val="20"/>
          <w:szCs w:val="20"/>
        </w:rPr>
        <w:t>(2)</w:t>
      </w:r>
      <w:r w:rsidRPr="0089039A">
        <w:rPr>
          <w:rFonts w:ascii="Times New Roman" w:hAnsi="Times New Roman" w:cs="Times New Roman"/>
          <w:sz w:val="20"/>
          <w:szCs w:val="20"/>
        </w:rPr>
        <w:tab/>
        <w:t xml:space="preserve">Violation; liability for unpaid wages; liquidated damages. In the event of any violation of the clause set forth in paragraph (b)(1) of this section the contractor and any subcontractor responsible </w:t>
      </w:r>
      <w:proofErr w:type="gramStart"/>
      <w:r w:rsidRPr="0089039A">
        <w:rPr>
          <w:rFonts w:ascii="Times New Roman" w:hAnsi="Times New Roman" w:cs="Times New Roman"/>
          <w:sz w:val="20"/>
          <w:szCs w:val="20"/>
        </w:rPr>
        <w:t>therefor</w:t>
      </w:r>
      <w:proofErr w:type="gramEnd"/>
      <w:r w:rsidRPr="0089039A">
        <w:rPr>
          <w:rFonts w:ascii="Times New Roman" w:hAnsi="Times New Roman" w:cs="Times New Roman"/>
          <w:sz w:val="20"/>
          <w:szCs w:val="20"/>
        </w:rPr>
        <w:t xml:space="preserve">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(b)(1) of this section, in the sum of</w:t>
      </w:r>
      <w:r>
        <w:rPr>
          <w:rFonts w:ascii="Times New Roman" w:hAnsi="Times New Roman" w:cs="Times New Roman"/>
          <w:sz w:val="20"/>
          <w:szCs w:val="20"/>
        </w:rPr>
        <w:t xml:space="preserve"> </w:t>
      </w:r>
      <w:r w:rsidRPr="0089039A">
        <w:rPr>
          <w:rFonts w:ascii="Times New Roman" w:hAnsi="Times New Roman" w:cs="Times New Roman"/>
          <w:sz w:val="20"/>
          <w:szCs w:val="20"/>
        </w:rPr>
        <w:t>$27 for each calendar day on which such individual was required or permitted to work in excess of the standard workweek of forty hours without payment of the overtime wages required by the clause set forth in paragraph (b)(1) of this section.</w:t>
      </w:r>
    </w:p>
    <w:p w14:paraId="4BC7E5D9" w14:textId="77777777" w:rsidR="0089039A" w:rsidRPr="0089039A" w:rsidRDefault="0089039A" w:rsidP="0089039A">
      <w:pPr>
        <w:pStyle w:val="Default"/>
        <w:ind w:left="720" w:hanging="360"/>
        <w:jc w:val="both"/>
        <w:rPr>
          <w:rFonts w:ascii="Times New Roman" w:hAnsi="Times New Roman" w:cs="Times New Roman"/>
          <w:sz w:val="20"/>
          <w:szCs w:val="20"/>
        </w:rPr>
      </w:pPr>
    </w:p>
    <w:p w14:paraId="4EC99644" w14:textId="77777777" w:rsidR="0089039A" w:rsidRDefault="0089039A" w:rsidP="0089039A">
      <w:pPr>
        <w:pStyle w:val="Default"/>
        <w:ind w:left="720" w:hanging="360"/>
        <w:jc w:val="both"/>
        <w:rPr>
          <w:rFonts w:ascii="Times New Roman" w:hAnsi="Times New Roman" w:cs="Times New Roman"/>
          <w:sz w:val="20"/>
          <w:szCs w:val="20"/>
        </w:rPr>
      </w:pPr>
      <w:r w:rsidRPr="0089039A">
        <w:rPr>
          <w:rFonts w:ascii="Times New Roman" w:hAnsi="Times New Roman" w:cs="Times New Roman"/>
          <w:sz w:val="20"/>
          <w:szCs w:val="20"/>
        </w:rPr>
        <w:t>(3)</w:t>
      </w:r>
      <w:r w:rsidRPr="0089039A">
        <w:rPr>
          <w:rFonts w:ascii="Times New Roman" w:hAnsi="Times New Roman" w:cs="Times New Roman"/>
          <w:sz w:val="20"/>
          <w:szCs w:val="20"/>
        </w:rPr>
        <w:tab/>
      </w:r>
      <w:proofErr w:type="gramStart"/>
      <w:r w:rsidRPr="0089039A">
        <w:rPr>
          <w:rFonts w:ascii="Times New Roman" w:hAnsi="Times New Roman" w:cs="Times New Roman"/>
          <w:sz w:val="20"/>
          <w:szCs w:val="20"/>
        </w:rPr>
        <w:t>Withholding for</w:t>
      </w:r>
      <w:proofErr w:type="gramEnd"/>
      <w:r w:rsidRPr="0089039A">
        <w:rPr>
          <w:rFonts w:ascii="Times New Roman" w:hAnsi="Times New Roman" w:cs="Times New Roman"/>
          <w:sz w:val="20"/>
          <w:szCs w:val="20"/>
        </w:rPr>
        <w:t xml:space="preserve"> unpaid wages and liquidated damages. The </w:t>
      </w:r>
      <w:r w:rsidR="000179C7">
        <w:rPr>
          <w:rFonts w:ascii="Times New Roman" w:hAnsi="Times New Roman" w:cs="Times New Roman"/>
          <w:sz w:val="20"/>
          <w:szCs w:val="20"/>
        </w:rPr>
        <w:t>County of Volusia or State of Florida</w:t>
      </w:r>
      <w:r w:rsidRPr="0089039A">
        <w:rPr>
          <w:rFonts w:ascii="Times New Roman" w:hAnsi="Times New Roman" w:cs="Times New Roman"/>
          <w:sz w:val="20"/>
          <w:szCs w:val="20"/>
        </w:rPr>
        <w:t xml:space="preserve">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(b)(2) of this section.</w:t>
      </w:r>
    </w:p>
    <w:p w14:paraId="26967FC7" w14:textId="77777777" w:rsidR="0089039A" w:rsidRPr="0089039A" w:rsidRDefault="0089039A" w:rsidP="0089039A">
      <w:pPr>
        <w:pStyle w:val="Default"/>
        <w:ind w:left="720" w:hanging="360"/>
        <w:jc w:val="both"/>
        <w:rPr>
          <w:rFonts w:ascii="Times New Roman" w:hAnsi="Times New Roman" w:cs="Times New Roman"/>
          <w:sz w:val="20"/>
          <w:szCs w:val="20"/>
        </w:rPr>
      </w:pPr>
    </w:p>
    <w:p w14:paraId="76B0BD4C" w14:textId="77777777" w:rsidR="0089039A" w:rsidRPr="0089039A" w:rsidRDefault="0089039A" w:rsidP="0089039A">
      <w:pPr>
        <w:pStyle w:val="Default"/>
        <w:ind w:left="720" w:hanging="360"/>
        <w:jc w:val="both"/>
        <w:rPr>
          <w:rFonts w:ascii="Times New Roman" w:hAnsi="Times New Roman" w:cs="Times New Roman"/>
          <w:sz w:val="20"/>
          <w:szCs w:val="20"/>
        </w:rPr>
      </w:pPr>
      <w:r w:rsidRPr="0089039A">
        <w:rPr>
          <w:rFonts w:ascii="Times New Roman" w:hAnsi="Times New Roman" w:cs="Times New Roman"/>
          <w:sz w:val="20"/>
          <w:szCs w:val="20"/>
        </w:rPr>
        <w:t>(4)</w:t>
      </w:r>
      <w:r w:rsidRPr="0089039A">
        <w:rPr>
          <w:rFonts w:ascii="Times New Roman" w:hAnsi="Times New Roman" w:cs="Times New Roman"/>
          <w:sz w:val="20"/>
          <w:szCs w:val="20"/>
        </w:rPr>
        <w:tab/>
        <w:t xml:space="preserve">Subcontracts. The contractor or subcontractor shall insert in any subcontracts the clauses set forth in paragraph (b)(1) through (4) of this section </w:t>
      </w:r>
      <w:proofErr w:type="gramStart"/>
      <w:r w:rsidRPr="0089039A">
        <w:rPr>
          <w:rFonts w:ascii="Times New Roman" w:hAnsi="Times New Roman" w:cs="Times New Roman"/>
          <w:sz w:val="20"/>
          <w:szCs w:val="20"/>
        </w:rPr>
        <w:t>and also</w:t>
      </w:r>
      <w:proofErr w:type="gramEnd"/>
      <w:r w:rsidRPr="0089039A">
        <w:rPr>
          <w:rFonts w:ascii="Times New Roman" w:hAnsi="Times New Roman" w:cs="Times New Roman"/>
          <w:sz w:val="20"/>
          <w:szCs w:val="20"/>
        </w:rPr>
        <w:t xml:space="preserve">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755AFBCD" w14:textId="77777777" w:rsidR="0089039A" w:rsidRPr="0019683A" w:rsidRDefault="0089039A" w:rsidP="0089039A">
      <w:pPr>
        <w:pStyle w:val="BodyText"/>
        <w:rPr>
          <w:rFonts w:ascii="Times New Roman" w:hAnsi="Times New Roman" w:cs="Times New Roman"/>
          <w:sz w:val="20"/>
          <w:szCs w:val="20"/>
        </w:rPr>
      </w:pPr>
    </w:p>
    <w:p w14:paraId="3E7AD697" w14:textId="2B3FC2D1" w:rsidR="0089039A" w:rsidRDefault="00CA2DFB" w:rsidP="0089039A">
      <w:pPr>
        <w:pStyle w:val="Heading2"/>
        <w:ind w:left="360" w:hanging="720"/>
        <w:rPr>
          <w:rFonts w:ascii="Times New Roman" w:eastAsiaTheme="minorHAnsi" w:hAnsi="Times New Roman" w:cs="Times New Roman"/>
          <w:bCs w:val="0"/>
          <w:color w:val="000000"/>
          <w:sz w:val="20"/>
          <w:szCs w:val="20"/>
          <w:u w:val="single"/>
        </w:rPr>
      </w:pPr>
      <w:sdt>
        <w:sdtPr>
          <w:rPr>
            <w:rFonts w:ascii="Times New Roman" w:hAnsi="Times New Roman" w:cs="Times New Roman"/>
            <w:b w:val="0"/>
            <w:sz w:val="22"/>
            <w:szCs w:val="22"/>
          </w:rPr>
          <w:id w:val="1477804709"/>
          <w14:checkbox>
            <w14:checked w14:val="0"/>
            <w14:checkedState w14:val="2612" w14:font="MS Gothic"/>
            <w14:uncheckedState w14:val="2610" w14:font="MS Gothic"/>
          </w14:checkbox>
        </w:sdtPr>
        <w:sdtEndPr/>
        <w:sdtContent>
          <w:r w:rsidR="0069608E">
            <w:rPr>
              <w:rFonts w:ascii="MS Gothic" w:eastAsia="MS Gothic" w:hAnsi="MS Gothic" w:cs="Times New Roman" w:hint="eastAsia"/>
              <w:b w:val="0"/>
              <w:sz w:val="22"/>
              <w:szCs w:val="22"/>
            </w:rPr>
            <w:t>☐</w:t>
          </w:r>
        </w:sdtContent>
      </w:sdt>
      <w:r w:rsidR="0089039A">
        <w:rPr>
          <w:rFonts w:ascii="Times New Roman" w:hAnsi="Times New Roman" w:cs="Times New Roman"/>
          <w:b w:val="0"/>
          <w:sz w:val="22"/>
          <w:szCs w:val="22"/>
        </w:rPr>
        <w:tab/>
      </w:r>
      <w:r w:rsidR="0089039A" w:rsidRPr="0089039A">
        <w:rPr>
          <w:rFonts w:ascii="Times New Roman" w:eastAsiaTheme="minorHAnsi" w:hAnsi="Times New Roman" w:cs="Times New Roman"/>
          <w:bCs w:val="0"/>
          <w:color w:val="000000"/>
          <w:sz w:val="20"/>
          <w:szCs w:val="20"/>
          <w:u w:val="single"/>
        </w:rPr>
        <w:t xml:space="preserve">Rights </w:t>
      </w:r>
      <w:r w:rsidR="0089039A">
        <w:rPr>
          <w:rFonts w:ascii="Times New Roman" w:eastAsiaTheme="minorHAnsi" w:hAnsi="Times New Roman" w:cs="Times New Roman"/>
          <w:bCs w:val="0"/>
          <w:color w:val="000000"/>
          <w:sz w:val="20"/>
          <w:szCs w:val="20"/>
          <w:u w:val="single"/>
        </w:rPr>
        <w:t>t</w:t>
      </w:r>
      <w:r w:rsidR="0089039A" w:rsidRPr="0089039A">
        <w:rPr>
          <w:rFonts w:ascii="Times New Roman" w:eastAsiaTheme="minorHAnsi" w:hAnsi="Times New Roman" w:cs="Times New Roman"/>
          <w:bCs w:val="0"/>
          <w:color w:val="000000"/>
          <w:sz w:val="20"/>
          <w:szCs w:val="20"/>
          <w:u w:val="single"/>
        </w:rPr>
        <w:t xml:space="preserve">o Inventions Made Under </w:t>
      </w:r>
      <w:r w:rsidR="0089039A">
        <w:rPr>
          <w:rFonts w:ascii="Times New Roman" w:eastAsiaTheme="minorHAnsi" w:hAnsi="Times New Roman" w:cs="Times New Roman"/>
          <w:bCs w:val="0"/>
          <w:color w:val="000000"/>
          <w:sz w:val="20"/>
          <w:szCs w:val="20"/>
          <w:u w:val="single"/>
        </w:rPr>
        <w:t>a Contract o</w:t>
      </w:r>
      <w:r w:rsidR="0089039A" w:rsidRPr="0089039A">
        <w:rPr>
          <w:rFonts w:ascii="Times New Roman" w:eastAsiaTheme="minorHAnsi" w:hAnsi="Times New Roman" w:cs="Times New Roman"/>
          <w:bCs w:val="0"/>
          <w:color w:val="000000"/>
          <w:sz w:val="20"/>
          <w:szCs w:val="20"/>
          <w:u w:val="single"/>
        </w:rPr>
        <w:t>r Agreement</w:t>
      </w:r>
    </w:p>
    <w:p w14:paraId="09874716" w14:textId="77777777" w:rsidR="0089039A" w:rsidRDefault="0089039A" w:rsidP="0089039A">
      <w:pPr>
        <w:pStyle w:val="Heading2"/>
        <w:ind w:left="360" w:hanging="720"/>
        <w:rPr>
          <w:rFonts w:ascii="Times New Roman" w:eastAsiaTheme="minorHAnsi" w:hAnsi="Times New Roman" w:cs="Times New Roman"/>
          <w:bCs w:val="0"/>
          <w:color w:val="000000"/>
          <w:sz w:val="20"/>
          <w:szCs w:val="20"/>
          <w:u w:val="single"/>
        </w:rPr>
      </w:pPr>
    </w:p>
    <w:p w14:paraId="25BEBD82" w14:textId="77777777" w:rsidR="000179C7" w:rsidRPr="000179C7" w:rsidRDefault="000179C7" w:rsidP="000179C7">
      <w:pPr>
        <w:pStyle w:val="ListParagraph"/>
        <w:ind w:left="360" w:firstLine="0"/>
        <w:jc w:val="both"/>
        <w:rPr>
          <w:rFonts w:ascii="Times New Roman" w:hAnsi="Times New Roman" w:cs="Times New Roman"/>
          <w:sz w:val="20"/>
          <w:szCs w:val="20"/>
          <w:specVanish/>
        </w:rPr>
      </w:pPr>
      <w:r w:rsidRPr="000179C7">
        <w:rPr>
          <w:rFonts w:ascii="Times New Roman" w:hAnsi="Times New Roman" w:cs="Times New Roman"/>
          <w:sz w:val="20"/>
          <w:szCs w:val="20"/>
        </w:rPr>
        <w:t xml:space="preserve">If the FEMA award meets the definition of “funding agreement” under 37C.F.R. § 401.2(a) and the non-Federal entity wishes to enter into a contract with a small business firm or nonprofit organization regarding the substitution of parties, assignment or performance of experimental, developmental, or research work under that “funding </w:t>
      </w:r>
      <w:r w:rsidRPr="000179C7">
        <w:rPr>
          <w:rFonts w:ascii="Times New Roman" w:hAnsi="Times New Roman" w:cs="Times New Roman"/>
          <w:sz w:val="20"/>
          <w:szCs w:val="20"/>
        </w:rPr>
        <w:lastRenderedPageBreak/>
        <w:t>agreement,” the non- Federal entity must comply with the requirements of 37 C.F.R. Part 401 (Rights to</w:t>
      </w:r>
      <w:r w:rsidRPr="000179C7">
        <w:rPr>
          <w:rFonts w:ascii="Times New Roman" w:hAnsi="Times New Roman" w:cs="Times New Roman"/>
          <w:spacing w:val="-3"/>
          <w:sz w:val="20"/>
          <w:szCs w:val="20"/>
        </w:rPr>
        <w:t xml:space="preserve"> </w:t>
      </w:r>
      <w:r w:rsidRPr="000179C7">
        <w:rPr>
          <w:rFonts w:ascii="Times New Roman" w:hAnsi="Times New Roman" w:cs="Times New Roman"/>
          <w:sz w:val="20"/>
          <w:szCs w:val="20"/>
        </w:rPr>
        <w:t>Inventions</w:t>
      </w:r>
      <w:r w:rsidRPr="000179C7">
        <w:rPr>
          <w:rFonts w:ascii="Times New Roman" w:hAnsi="Times New Roman" w:cs="Times New Roman"/>
          <w:spacing w:val="-3"/>
          <w:sz w:val="20"/>
          <w:szCs w:val="20"/>
        </w:rPr>
        <w:t xml:space="preserve"> </w:t>
      </w:r>
      <w:r w:rsidRPr="000179C7">
        <w:rPr>
          <w:rFonts w:ascii="Times New Roman" w:hAnsi="Times New Roman" w:cs="Times New Roman"/>
          <w:sz w:val="20"/>
          <w:szCs w:val="20"/>
        </w:rPr>
        <w:t>Made</w:t>
      </w:r>
      <w:r w:rsidRPr="000179C7">
        <w:rPr>
          <w:rFonts w:ascii="Times New Roman" w:hAnsi="Times New Roman" w:cs="Times New Roman"/>
          <w:spacing w:val="-3"/>
          <w:sz w:val="20"/>
          <w:szCs w:val="20"/>
        </w:rPr>
        <w:t xml:space="preserve"> </w:t>
      </w:r>
      <w:r w:rsidRPr="000179C7">
        <w:rPr>
          <w:rFonts w:ascii="Times New Roman" w:hAnsi="Times New Roman" w:cs="Times New Roman"/>
          <w:sz w:val="20"/>
          <w:szCs w:val="20"/>
        </w:rPr>
        <w:t>by</w:t>
      </w:r>
      <w:r w:rsidRPr="000179C7">
        <w:rPr>
          <w:rFonts w:ascii="Times New Roman" w:hAnsi="Times New Roman" w:cs="Times New Roman"/>
          <w:spacing w:val="-3"/>
          <w:sz w:val="20"/>
          <w:szCs w:val="20"/>
        </w:rPr>
        <w:t xml:space="preserve"> </w:t>
      </w:r>
      <w:r w:rsidRPr="000179C7">
        <w:rPr>
          <w:rFonts w:ascii="Times New Roman" w:hAnsi="Times New Roman" w:cs="Times New Roman"/>
          <w:sz w:val="20"/>
          <w:szCs w:val="20"/>
        </w:rPr>
        <w:t>Nonprofit</w:t>
      </w:r>
      <w:r w:rsidRPr="000179C7">
        <w:rPr>
          <w:rFonts w:ascii="Times New Roman" w:hAnsi="Times New Roman" w:cs="Times New Roman"/>
          <w:spacing w:val="-5"/>
          <w:sz w:val="20"/>
          <w:szCs w:val="20"/>
        </w:rPr>
        <w:t xml:space="preserve"> </w:t>
      </w:r>
      <w:r w:rsidRPr="000179C7">
        <w:rPr>
          <w:rFonts w:ascii="Times New Roman" w:hAnsi="Times New Roman" w:cs="Times New Roman"/>
          <w:sz w:val="20"/>
          <w:szCs w:val="20"/>
        </w:rPr>
        <w:t>Organizations</w:t>
      </w:r>
      <w:r w:rsidRPr="000179C7">
        <w:rPr>
          <w:rFonts w:ascii="Times New Roman" w:hAnsi="Times New Roman" w:cs="Times New Roman"/>
          <w:spacing w:val="-3"/>
          <w:sz w:val="20"/>
          <w:szCs w:val="20"/>
        </w:rPr>
        <w:t xml:space="preserve"> </w:t>
      </w:r>
      <w:r w:rsidRPr="000179C7">
        <w:rPr>
          <w:rFonts w:ascii="Times New Roman" w:hAnsi="Times New Roman" w:cs="Times New Roman"/>
          <w:sz w:val="20"/>
          <w:szCs w:val="20"/>
        </w:rPr>
        <w:t>and</w:t>
      </w:r>
      <w:r w:rsidRPr="000179C7">
        <w:rPr>
          <w:rFonts w:ascii="Times New Roman" w:hAnsi="Times New Roman" w:cs="Times New Roman"/>
          <w:spacing w:val="-3"/>
          <w:sz w:val="20"/>
          <w:szCs w:val="20"/>
        </w:rPr>
        <w:t xml:space="preserve"> </w:t>
      </w:r>
      <w:r w:rsidRPr="000179C7">
        <w:rPr>
          <w:rFonts w:ascii="Times New Roman" w:hAnsi="Times New Roman" w:cs="Times New Roman"/>
          <w:sz w:val="20"/>
          <w:szCs w:val="20"/>
        </w:rPr>
        <w:t>Small</w:t>
      </w:r>
      <w:r w:rsidRPr="000179C7">
        <w:rPr>
          <w:rFonts w:ascii="Times New Roman" w:hAnsi="Times New Roman" w:cs="Times New Roman"/>
          <w:spacing w:val="-2"/>
          <w:sz w:val="20"/>
          <w:szCs w:val="20"/>
        </w:rPr>
        <w:t xml:space="preserve"> </w:t>
      </w:r>
      <w:r w:rsidRPr="000179C7">
        <w:rPr>
          <w:rFonts w:ascii="Times New Roman" w:hAnsi="Times New Roman" w:cs="Times New Roman"/>
          <w:sz w:val="20"/>
          <w:szCs w:val="20"/>
        </w:rPr>
        <w:t>Business</w:t>
      </w:r>
      <w:r w:rsidRPr="000179C7">
        <w:rPr>
          <w:rFonts w:ascii="Times New Roman" w:hAnsi="Times New Roman" w:cs="Times New Roman"/>
          <w:spacing w:val="-3"/>
          <w:sz w:val="20"/>
          <w:szCs w:val="20"/>
        </w:rPr>
        <w:t xml:space="preserve"> </w:t>
      </w:r>
      <w:r w:rsidRPr="000179C7">
        <w:rPr>
          <w:rFonts w:ascii="Times New Roman" w:hAnsi="Times New Roman" w:cs="Times New Roman"/>
          <w:sz w:val="20"/>
          <w:szCs w:val="20"/>
        </w:rPr>
        <w:t>Firms</w:t>
      </w:r>
      <w:r w:rsidRPr="000179C7">
        <w:rPr>
          <w:rFonts w:ascii="Times New Roman" w:hAnsi="Times New Roman" w:cs="Times New Roman"/>
          <w:spacing w:val="-31"/>
          <w:sz w:val="20"/>
          <w:szCs w:val="20"/>
        </w:rPr>
        <w:t xml:space="preserve"> </w:t>
      </w:r>
      <w:r w:rsidRPr="000179C7">
        <w:rPr>
          <w:rFonts w:ascii="Times New Roman" w:hAnsi="Times New Roman" w:cs="Times New Roman"/>
          <w:sz w:val="20"/>
          <w:szCs w:val="20"/>
        </w:rPr>
        <w:t>Under</w:t>
      </w:r>
      <w:r>
        <w:rPr>
          <w:rFonts w:ascii="Times New Roman" w:hAnsi="Times New Roman" w:cs="Times New Roman"/>
          <w:sz w:val="20"/>
          <w:szCs w:val="20"/>
        </w:rPr>
        <w:t xml:space="preserve"> </w:t>
      </w:r>
      <w:r w:rsidRPr="000179C7">
        <w:rPr>
          <w:rFonts w:ascii="Times New Roman" w:hAnsi="Times New Roman" w:cs="Times New Roman"/>
          <w:sz w:val="20"/>
          <w:szCs w:val="20"/>
        </w:rPr>
        <w:t>Government Grants, Contracts and Cooperative Agreements), and any implementing regulations issued by FEMA. See 2 C.F.R. Part 200, Appendix II(F)</w:t>
      </w:r>
    </w:p>
    <w:p w14:paraId="2178E5A4" w14:textId="77777777" w:rsidR="000179C7" w:rsidRDefault="000179C7" w:rsidP="0089039A">
      <w:pPr>
        <w:pStyle w:val="Heading2"/>
        <w:ind w:left="360" w:firstLine="0"/>
        <w:jc w:val="both"/>
        <w:rPr>
          <w:rStyle w:val="p1"/>
          <w:rFonts w:ascii="Times New Roman" w:hAnsi="Times New Roman" w:cs="Times New Roman"/>
          <w:b w:val="0"/>
          <w:bCs w:val="0"/>
          <w:color w:val="FF0000"/>
          <w:sz w:val="20"/>
          <w:szCs w:val="20"/>
          <w:u w:val="single"/>
        </w:rPr>
      </w:pPr>
    </w:p>
    <w:p w14:paraId="360E8E02" w14:textId="77777777" w:rsidR="0089039A" w:rsidRPr="0089039A" w:rsidRDefault="0089039A" w:rsidP="0089039A">
      <w:pPr>
        <w:pStyle w:val="Heading2"/>
        <w:ind w:left="360" w:firstLine="0"/>
        <w:jc w:val="both"/>
        <w:rPr>
          <w:rStyle w:val="p1"/>
          <w:b w:val="0"/>
          <w:color w:val="FF0000"/>
        </w:rPr>
      </w:pPr>
      <w:r w:rsidRPr="0089039A">
        <w:rPr>
          <w:rStyle w:val="p1"/>
          <w:rFonts w:ascii="Times New Roman" w:hAnsi="Times New Roman" w:cs="Times New Roman"/>
          <w:b w:val="0"/>
          <w:bCs w:val="0"/>
          <w:color w:val="FF0000"/>
          <w:sz w:val="20"/>
          <w:szCs w:val="20"/>
          <w:u w:val="single"/>
          <w:specVanish w:val="0"/>
        </w:rPr>
        <w:t>This requirement applies to “funding agreements,” but it DOES NOT apply to the Public Assistance, 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w:t>
      </w:r>
      <w:r>
        <w:rPr>
          <w:rStyle w:val="p1"/>
          <w:rFonts w:ascii="Times New Roman" w:hAnsi="Times New Roman" w:cs="Times New Roman"/>
          <w:b w:val="0"/>
          <w:bCs w:val="0"/>
          <w:color w:val="FF0000"/>
          <w:sz w:val="20"/>
          <w:szCs w:val="20"/>
          <w:u w:val="single"/>
          <w:specVanish w:val="0"/>
        </w:rPr>
        <w:t xml:space="preserve"> </w:t>
      </w:r>
      <w:r w:rsidRPr="0089039A">
        <w:rPr>
          <w:rStyle w:val="p1"/>
          <w:rFonts w:ascii="Times New Roman" w:hAnsi="Times New Roman" w:cs="Times New Roman"/>
          <w:b w:val="0"/>
          <w:bCs w:val="0"/>
          <w:color w:val="FF0000"/>
          <w:sz w:val="20"/>
          <w:szCs w:val="20"/>
          <w:u w:val="single"/>
          <w:specVanish w:val="0"/>
        </w:rPr>
        <w:t>agreement.”</w:t>
      </w:r>
    </w:p>
    <w:p w14:paraId="676ABCDD" w14:textId="77777777" w:rsidR="0089039A" w:rsidRPr="0019683A" w:rsidRDefault="0089039A" w:rsidP="0089039A">
      <w:pPr>
        <w:pStyle w:val="BodyText"/>
        <w:rPr>
          <w:rFonts w:ascii="Times New Roman" w:hAnsi="Times New Roman" w:cs="Times New Roman"/>
          <w:sz w:val="20"/>
          <w:szCs w:val="20"/>
        </w:rPr>
      </w:pPr>
    </w:p>
    <w:p w14:paraId="04DC57D6" w14:textId="0ADDDBDD" w:rsidR="0089039A" w:rsidRPr="0089039A" w:rsidRDefault="00CA2DFB" w:rsidP="0089039A">
      <w:pPr>
        <w:pStyle w:val="Heading2"/>
        <w:ind w:left="360" w:hanging="720"/>
        <w:rPr>
          <w:rFonts w:ascii="Times New Roman" w:eastAsiaTheme="minorHAnsi" w:hAnsi="Times New Roman" w:cs="Times New Roman"/>
          <w:bCs w:val="0"/>
          <w:color w:val="000000"/>
          <w:sz w:val="20"/>
          <w:szCs w:val="20"/>
          <w:u w:val="single"/>
        </w:rPr>
      </w:pPr>
      <w:sdt>
        <w:sdtPr>
          <w:rPr>
            <w:rFonts w:ascii="Times New Roman" w:hAnsi="Times New Roman" w:cs="Times New Roman"/>
            <w:b w:val="0"/>
            <w:sz w:val="22"/>
            <w:szCs w:val="22"/>
          </w:rPr>
          <w:id w:val="931170073"/>
          <w14:checkbox>
            <w14:checked w14:val="0"/>
            <w14:checkedState w14:val="2612" w14:font="MS Gothic"/>
            <w14:uncheckedState w14:val="2610" w14:font="MS Gothic"/>
          </w14:checkbox>
        </w:sdtPr>
        <w:sdtEndPr/>
        <w:sdtContent>
          <w:r w:rsidR="0069608E">
            <w:rPr>
              <w:rFonts w:ascii="MS Gothic" w:eastAsia="MS Gothic" w:hAnsi="MS Gothic" w:cs="Times New Roman" w:hint="eastAsia"/>
              <w:b w:val="0"/>
              <w:sz w:val="22"/>
              <w:szCs w:val="22"/>
            </w:rPr>
            <w:t>☐</w:t>
          </w:r>
        </w:sdtContent>
      </w:sdt>
      <w:r w:rsidR="0089039A">
        <w:rPr>
          <w:color w:val="4470C4"/>
        </w:rPr>
        <w:tab/>
      </w:r>
      <w:r w:rsidR="0089039A" w:rsidRPr="0089039A">
        <w:rPr>
          <w:rFonts w:ascii="Times New Roman" w:eastAsiaTheme="minorHAnsi" w:hAnsi="Times New Roman" w:cs="Times New Roman"/>
          <w:bCs w:val="0"/>
          <w:color w:val="000000"/>
          <w:sz w:val="20"/>
          <w:szCs w:val="20"/>
          <w:u w:val="single"/>
        </w:rPr>
        <w:t xml:space="preserve">Clean Air Act </w:t>
      </w:r>
      <w:r w:rsidR="0089039A">
        <w:rPr>
          <w:rFonts w:ascii="Times New Roman" w:eastAsiaTheme="minorHAnsi" w:hAnsi="Times New Roman" w:cs="Times New Roman"/>
          <w:bCs w:val="0"/>
          <w:color w:val="000000"/>
          <w:sz w:val="20"/>
          <w:szCs w:val="20"/>
          <w:u w:val="single"/>
        </w:rPr>
        <w:t>a</w:t>
      </w:r>
      <w:r w:rsidR="0089039A" w:rsidRPr="0089039A">
        <w:rPr>
          <w:rFonts w:ascii="Times New Roman" w:eastAsiaTheme="minorHAnsi" w:hAnsi="Times New Roman" w:cs="Times New Roman"/>
          <w:bCs w:val="0"/>
          <w:color w:val="000000"/>
          <w:sz w:val="20"/>
          <w:szCs w:val="20"/>
          <w:u w:val="single"/>
        </w:rPr>
        <w:t xml:space="preserve">nd </w:t>
      </w:r>
      <w:r w:rsidR="0089039A">
        <w:rPr>
          <w:rFonts w:ascii="Times New Roman" w:eastAsiaTheme="minorHAnsi" w:hAnsi="Times New Roman" w:cs="Times New Roman"/>
          <w:bCs w:val="0"/>
          <w:color w:val="000000"/>
          <w:sz w:val="20"/>
          <w:szCs w:val="20"/>
          <w:u w:val="single"/>
        </w:rPr>
        <w:t>t</w:t>
      </w:r>
      <w:r w:rsidR="0089039A" w:rsidRPr="0089039A">
        <w:rPr>
          <w:rFonts w:ascii="Times New Roman" w:eastAsiaTheme="minorHAnsi" w:hAnsi="Times New Roman" w:cs="Times New Roman"/>
          <w:bCs w:val="0"/>
          <w:color w:val="000000"/>
          <w:sz w:val="20"/>
          <w:szCs w:val="20"/>
          <w:u w:val="single"/>
        </w:rPr>
        <w:t>he Federal Water Pollution Control Act</w:t>
      </w:r>
    </w:p>
    <w:p w14:paraId="14224F4A" w14:textId="77777777" w:rsidR="0089039A" w:rsidRDefault="0089039A" w:rsidP="0089039A">
      <w:pPr>
        <w:pStyle w:val="Default"/>
        <w:ind w:left="720" w:hanging="1080"/>
        <w:jc w:val="both"/>
        <w:rPr>
          <w:rFonts w:ascii="Times New Roman" w:hAnsi="Times New Roman" w:cs="Times New Roman"/>
          <w:sz w:val="20"/>
          <w:szCs w:val="20"/>
        </w:rPr>
      </w:pPr>
    </w:p>
    <w:p w14:paraId="0348733F" w14:textId="77777777" w:rsidR="00A46F59" w:rsidRDefault="00A46F59" w:rsidP="00A46F59">
      <w:pPr>
        <w:pStyle w:val="ListParagraph"/>
        <w:spacing w:before="52"/>
        <w:ind w:left="360" w:firstLine="0"/>
        <w:rPr>
          <w:rStyle w:val="p1"/>
          <w:rFonts w:ascii="Times New Roman" w:hAnsi="Times New Roman" w:cs="Times New Roman"/>
          <w:color w:val="FF0000"/>
          <w:sz w:val="20"/>
          <w:szCs w:val="20"/>
          <w:u w:val="single"/>
        </w:rPr>
      </w:pPr>
      <w:r w:rsidRPr="00A46F59">
        <w:rPr>
          <w:rStyle w:val="p1"/>
          <w:rFonts w:ascii="Times New Roman" w:hAnsi="Times New Roman" w:cs="Times New Roman"/>
          <w:color w:val="FF0000"/>
          <w:sz w:val="20"/>
          <w:szCs w:val="20"/>
          <w:u w:val="single"/>
          <w:specVanish w:val="0"/>
        </w:rPr>
        <w:t xml:space="preserve">This requirement applies to contracts awarded by a non-federal entity of amounts </w:t>
      </w:r>
      <w:proofErr w:type="gramStart"/>
      <w:r w:rsidRPr="00A46F59">
        <w:rPr>
          <w:rStyle w:val="p1"/>
          <w:rFonts w:ascii="Times New Roman" w:hAnsi="Times New Roman" w:cs="Times New Roman"/>
          <w:color w:val="FF0000"/>
          <w:sz w:val="20"/>
          <w:szCs w:val="20"/>
          <w:u w:val="single"/>
          <w:specVanish w:val="0"/>
        </w:rPr>
        <w:t>in excess of</w:t>
      </w:r>
      <w:proofErr w:type="gramEnd"/>
      <w:r w:rsidRPr="00A46F59">
        <w:rPr>
          <w:rStyle w:val="p1"/>
          <w:rFonts w:ascii="Times New Roman" w:hAnsi="Times New Roman" w:cs="Times New Roman"/>
          <w:color w:val="FF0000"/>
          <w:sz w:val="20"/>
          <w:szCs w:val="20"/>
          <w:u w:val="single"/>
          <w:specVanish w:val="0"/>
        </w:rPr>
        <w:t xml:space="preserve"> $150,000 under a federal grant.</w:t>
      </w:r>
    </w:p>
    <w:p w14:paraId="0D79F58E" w14:textId="77777777" w:rsidR="00A46F59" w:rsidRDefault="00A46F59" w:rsidP="00A46F59">
      <w:pPr>
        <w:pStyle w:val="ListParagraph"/>
        <w:spacing w:before="52"/>
        <w:ind w:left="360" w:firstLine="0"/>
        <w:rPr>
          <w:rStyle w:val="p1"/>
          <w:rFonts w:ascii="Times New Roman" w:hAnsi="Times New Roman" w:cs="Times New Roman"/>
          <w:color w:val="FF0000"/>
          <w:sz w:val="20"/>
          <w:szCs w:val="20"/>
          <w:u w:val="single"/>
        </w:rPr>
      </w:pPr>
    </w:p>
    <w:p w14:paraId="1ACE0EE0" w14:textId="77777777" w:rsidR="00A46F59" w:rsidRPr="00A46F59" w:rsidRDefault="00A46F59" w:rsidP="00A46F59">
      <w:pPr>
        <w:pStyle w:val="Default"/>
        <w:ind w:left="720" w:hanging="360"/>
        <w:jc w:val="both"/>
        <w:rPr>
          <w:rFonts w:ascii="Times New Roman" w:hAnsi="Times New Roman" w:cs="Times New Roman"/>
          <w:sz w:val="20"/>
          <w:szCs w:val="20"/>
          <w:u w:val="single"/>
        </w:rPr>
      </w:pPr>
      <w:r w:rsidRPr="00A46F59">
        <w:rPr>
          <w:rFonts w:ascii="Times New Roman" w:hAnsi="Times New Roman" w:cs="Times New Roman"/>
          <w:sz w:val="20"/>
          <w:szCs w:val="20"/>
          <w:u w:val="single"/>
        </w:rPr>
        <w:t>Clean Air Act</w:t>
      </w:r>
    </w:p>
    <w:p w14:paraId="6E1D5A06" w14:textId="77777777" w:rsidR="00A46F59" w:rsidRPr="00A46F59" w:rsidRDefault="00A46F59" w:rsidP="00A46F59">
      <w:pPr>
        <w:pStyle w:val="Default"/>
        <w:ind w:left="720" w:hanging="360"/>
        <w:jc w:val="both"/>
        <w:rPr>
          <w:rFonts w:ascii="Times New Roman" w:hAnsi="Times New Roman" w:cs="Times New Roman"/>
          <w:sz w:val="20"/>
          <w:szCs w:val="20"/>
        </w:rPr>
      </w:pPr>
    </w:p>
    <w:p w14:paraId="77139049" w14:textId="77777777" w:rsidR="00A46F59" w:rsidRPr="00A46F59" w:rsidRDefault="00A46F59" w:rsidP="00A46F59">
      <w:pPr>
        <w:pStyle w:val="Default"/>
        <w:ind w:left="720" w:hanging="360"/>
        <w:jc w:val="both"/>
        <w:rPr>
          <w:rFonts w:ascii="Times New Roman" w:hAnsi="Times New Roman" w:cs="Times New Roman"/>
          <w:sz w:val="20"/>
          <w:szCs w:val="20"/>
        </w:rPr>
      </w:pPr>
      <w:r w:rsidRPr="00A46F59">
        <w:rPr>
          <w:rFonts w:ascii="Times New Roman" w:hAnsi="Times New Roman" w:cs="Times New Roman"/>
          <w:sz w:val="20"/>
          <w:szCs w:val="20"/>
        </w:rPr>
        <w:t>1.</w:t>
      </w:r>
      <w:r w:rsidRPr="00A46F59">
        <w:rPr>
          <w:rFonts w:ascii="Times New Roman" w:hAnsi="Times New Roman" w:cs="Times New Roman"/>
          <w:sz w:val="20"/>
          <w:szCs w:val="20"/>
        </w:rPr>
        <w:tab/>
        <w:t>The contractor agrees to comply with all applicable standards, orders or regulations issued pursuant to the Clean Air Act, as</w:t>
      </w:r>
      <w:r>
        <w:rPr>
          <w:rFonts w:ascii="Times New Roman" w:hAnsi="Times New Roman" w:cs="Times New Roman"/>
          <w:sz w:val="20"/>
          <w:szCs w:val="20"/>
        </w:rPr>
        <w:t xml:space="preserve"> </w:t>
      </w:r>
      <w:r w:rsidRPr="00A46F59">
        <w:rPr>
          <w:rFonts w:ascii="Times New Roman" w:hAnsi="Times New Roman" w:cs="Times New Roman"/>
          <w:sz w:val="20"/>
          <w:szCs w:val="20"/>
        </w:rPr>
        <w:t>amended, 42 U.S.C. § 7401 et seq.</w:t>
      </w:r>
    </w:p>
    <w:p w14:paraId="44934751" w14:textId="77777777" w:rsidR="00A46F59" w:rsidRPr="00A46F59" w:rsidRDefault="00A46F59" w:rsidP="00A46F59">
      <w:pPr>
        <w:pStyle w:val="Default"/>
        <w:ind w:left="720" w:hanging="360"/>
        <w:jc w:val="both"/>
        <w:rPr>
          <w:rFonts w:ascii="Times New Roman" w:hAnsi="Times New Roman" w:cs="Times New Roman"/>
          <w:sz w:val="20"/>
          <w:szCs w:val="20"/>
        </w:rPr>
      </w:pPr>
    </w:p>
    <w:p w14:paraId="6123BF92" w14:textId="77777777" w:rsidR="00A46F59" w:rsidRPr="00A46F59" w:rsidRDefault="00A46F59" w:rsidP="00A46F59">
      <w:pPr>
        <w:pStyle w:val="Default"/>
        <w:ind w:left="720" w:hanging="360"/>
        <w:jc w:val="both"/>
        <w:rPr>
          <w:rFonts w:ascii="Times New Roman" w:hAnsi="Times New Roman" w:cs="Times New Roman"/>
          <w:sz w:val="20"/>
          <w:szCs w:val="20"/>
        </w:rPr>
      </w:pPr>
      <w:r w:rsidRPr="00A46F59">
        <w:rPr>
          <w:rFonts w:ascii="Times New Roman" w:hAnsi="Times New Roman" w:cs="Times New Roman"/>
          <w:sz w:val="20"/>
          <w:szCs w:val="20"/>
        </w:rPr>
        <w:t>2.</w:t>
      </w:r>
      <w:r w:rsidRPr="00A46F59">
        <w:rPr>
          <w:rFonts w:ascii="Times New Roman" w:hAnsi="Times New Roman" w:cs="Times New Roman"/>
          <w:sz w:val="20"/>
          <w:szCs w:val="20"/>
        </w:rPr>
        <w:tab/>
        <w:t xml:space="preserve">The contractor agrees to report each violation to the </w:t>
      </w:r>
      <w:r w:rsidR="000179C7">
        <w:rPr>
          <w:rFonts w:ascii="Times New Roman" w:hAnsi="Times New Roman" w:cs="Times New Roman"/>
          <w:color w:val="auto"/>
          <w:sz w:val="20"/>
          <w:szCs w:val="20"/>
        </w:rPr>
        <w:t>County of Volusia (County)</w:t>
      </w:r>
      <w:r w:rsidRPr="00A46F59">
        <w:rPr>
          <w:rFonts w:ascii="Times New Roman" w:hAnsi="Times New Roman" w:cs="Times New Roman"/>
          <w:sz w:val="20"/>
          <w:szCs w:val="20"/>
        </w:rPr>
        <w:t xml:space="preserve"> and understands and agrees that the </w:t>
      </w:r>
      <w:r w:rsidR="000179C7">
        <w:rPr>
          <w:rFonts w:ascii="Times New Roman" w:hAnsi="Times New Roman" w:cs="Times New Roman"/>
          <w:sz w:val="20"/>
          <w:szCs w:val="20"/>
        </w:rPr>
        <w:t xml:space="preserve">County </w:t>
      </w:r>
      <w:r w:rsidRPr="00A46F59">
        <w:rPr>
          <w:rFonts w:ascii="Times New Roman" w:hAnsi="Times New Roman" w:cs="Times New Roman"/>
          <w:sz w:val="20"/>
          <w:szCs w:val="20"/>
        </w:rPr>
        <w:t>will, in turn, report each violation as required to assure notification to the Federal Emergency Management Agency, and the appropriate Environmental Protection Agency Regional Office.</w:t>
      </w:r>
    </w:p>
    <w:p w14:paraId="33793961" w14:textId="77777777" w:rsidR="00A46F59" w:rsidRPr="00A46F59" w:rsidRDefault="00A46F59" w:rsidP="00A46F59">
      <w:pPr>
        <w:pStyle w:val="Default"/>
        <w:ind w:left="720" w:hanging="360"/>
        <w:jc w:val="both"/>
        <w:rPr>
          <w:rFonts w:ascii="Times New Roman" w:hAnsi="Times New Roman" w:cs="Times New Roman"/>
          <w:sz w:val="20"/>
          <w:szCs w:val="20"/>
        </w:rPr>
      </w:pPr>
    </w:p>
    <w:p w14:paraId="4C9B02F2" w14:textId="77777777" w:rsidR="00A46F59" w:rsidRPr="00A46F59" w:rsidRDefault="00A46F59" w:rsidP="00A46F59">
      <w:pPr>
        <w:pStyle w:val="Default"/>
        <w:ind w:left="720" w:hanging="360"/>
        <w:jc w:val="both"/>
        <w:rPr>
          <w:rFonts w:ascii="Times New Roman" w:hAnsi="Times New Roman" w:cs="Times New Roman"/>
          <w:sz w:val="20"/>
          <w:szCs w:val="20"/>
        </w:rPr>
      </w:pPr>
      <w:r w:rsidRPr="00A46F59">
        <w:rPr>
          <w:rFonts w:ascii="Times New Roman" w:hAnsi="Times New Roman" w:cs="Times New Roman"/>
          <w:sz w:val="20"/>
          <w:szCs w:val="20"/>
        </w:rPr>
        <w:t>3.</w:t>
      </w:r>
      <w:r w:rsidRPr="00A46F59">
        <w:rPr>
          <w:rFonts w:ascii="Times New Roman" w:hAnsi="Times New Roman" w:cs="Times New Roman"/>
          <w:sz w:val="20"/>
          <w:szCs w:val="20"/>
        </w:rPr>
        <w:tab/>
        <w:t>The contractor agrees to include these requirements in each subcontract exceeding $150,000 financed in whole or in part with Federal assistance provided by FEMA.</w:t>
      </w:r>
    </w:p>
    <w:p w14:paraId="71CCED68" w14:textId="77777777" w:rsidR="00A46F59" w:rsidRPr="00A46F59" w:rsidRDefault="00A46F59" w:rsidP="00A46F59">
      <w:pPr>
        <w:pStyle w:val="Default"/>
        <w:ind w:left="720" w:hanging="1080"/>
        <w:jc w:val="both"/>
        <w:rPr>
          <w:rFonts w:ascii="Times New Roman" w:hAnsi="Times New Roman" w:cs="Times New Roman"/>
          <w:sz w:val="20"/>
          <w:szCs w:val="20"/>
        </w:rPr>
      </w:pPr>
    </w:p>
    <w:p w14:paraId="5DBC9369" w14:textId="77777777" w:rsidR="00A46F59" w:rsidRPr="00A46F59" w:rsidRDefault="00A46F59" w:rsidP="00A46F59">
      <w:pPr>
        <w:pStyle w:val="Default"/>
        <w:ind w:left="810" w:hanging="450"/>
        <w:jc w:val="both"/>
        <w:rPr>
          <w:rFonts w:ascii="Times New Roman" w:hAnsi="Times New Roman" w:cs="Times New Roman"/>
          <w:sz w:val="20"/>
          <w:szCs w:val="20"/>
          <w:u w:val="single"/>
        </w:rPr>
      </w:pPr>
      <w:r w:rsidRPr="00A46F59">
        <w:rPr>
          <w:rFonts w:ascii="Times New Roman" w:hAnsi="Times New Roman" w:cs="Times New Roman"/>
          <w:sz w:val="20"/>
          <w:szCs w:val="20"/>
          <w:u w:val="single"/>
        </w:rPr>
        <w:t>Federal Water Pollution Control Act</w:t>
      </w:r>
    </w:p>
    <w:p w14:paraId="266FFAE3" w14:textId="77777777" w:rsidR="00A46F59" w:rsidRPr="00A46F59" w:rsidRDefault="00A46F59" w:rsidP="00A46F59">
      <w:pPr>
        <w:pStyle w:val="Default"/>
        <w:ind w:left="810" w:hanging="450"/>
        <w:jc w:val="both"/>
        <w:rPr>
          <w:rFonts w:ascii="Times New Roman" w:hAnsi="Times New Roman" w:cs="Times New Roman"/>
          <w:sz w:val="20"/>
          <w:szCs w:val="20"/>
        </w:rPr>
      </w:pPr>
    </w:p>
    <w:p w14:paraId="30F8A4D7" w14:textId="77777777" w:rsidR="00A46F59" w:rsidRPr="00A46F59" w:rsidRDefault="00A46F59" w:rsidP="00A46F59">
      <w:pPr>
        <w:pStyle w:val="Default"/>
        <w:ind w:left="720" w:hanging="360"/>
        <w:jc w:val="both"/>
        <w:rPr>
          <w:rFonts w:ascii="Times New Roman" w:hAnsi="Times New Roman" w:cs="Times New Roman"/>
          <w:sz w:val="20"/>
          <w:szCs w:val="20"/>
        </w:rPr>
      </w:pPr>
      <w:r w:rsidRPr="00A46F59">
        <w:rPr>
          <w:rFonts w:ascii="Times New Roman" w:hAnsi="Times New Roman" w:cs="Times New Roman"/>
          <w:sz w:val="20"/>
          <w:szCs w:val="20"/>
        </w:rPr>
        <w:t>1.</w:t>
      </w:r>
      <w:r w:rsidRPr="00A46F59">
        <w:rPr>
          <w:rFonts w:ascii="Times New Roman" w:hAnsi="Times New Roman" w:cs="Times New Roman"/>
          <w:sz w:val="20"/>
          <w:szCs w:val="20"/>
        </w:rPr>
        <w:tab/>
        <w:t>The contractor agrees to comply with all applicable standards, orders, or regulations issued pursuant to the Federal Water Pollution Control Act, as amended, 33 U.S.C. 1251 et seq.</w:t>
      </w:r>
    </w:p>
    <w:p w14:paraId="4DD8A5CB" w14:textId="77777777" w:rsidR="00A46F59" w:rsidRPr="00A46F59" w:rsidRDefault="00A46F59" w:rsidP="00A46F59">
      <w:pPr>
        <w:pStyle w:val="Default"/>
        <w:ind w:left="720" w:hanging="360"/>
        <w:jc w:val="both"/>
        <w:rPr>
          <w:rFonts w:ascii="Times New Roman" w:hAnsi="Times New Roman" w:cs="Times New Roman"/>
          <w:sz w:val="20"/>
          <w:szCs w:val="20"/>
        </w:rPr>
      </w:pPr>
    </w:p>
    <w:p w14:paraId="0B5D46D9" w14:textId="77777777" w:rsidR="00A46F59" w:rsidRPr="00A46F59" w:rsidRDefault="00A46F59" w:rsidP="00A46F59">
      <w:pPr>
        <w:pStyle w:val="Default"/>
        <w:ind w:left="720" w:hanging="360"/>
        <w:jc w:val="both"/>
        <w:rPr>
          <w:rFonts w:ascii="Times New Roman" w:hAnsi="Times New Roman" w:cs="Times New Roman"/>
          <w:sz w:val="20"/>
          <w:szCs w:val="20"/>
        </w:rPr>
      </w:pPr>
      <w:r w:rsidRPr="00A46F59">
        <w:rPr>
          <w:rFonts w:ascii="Times New Roman" w:hAnsi="Times New Roman" w:cs="Times New Roman"/>
          <w:sz w:val="20"/>
          <w:szCs w:val="20"/>
        </w:rPr>
        <w:t>2.</w:t>
      </w:r>
      <w:r w:rsidRPr="00A46F59">
        <w:rPr>
          <w:rFonts w:ascii="Times New Roman" w:hAnsi="Times New Roman" w:cs="Times New Roman"/>
          <w:sz w:val="20"/>
          <w:szCs w:val="20"/>
        </w:rPr>
        <w:tab/>
        <w:t xml:space="preserve">The contractor agrees to report each violation to the </w:t>
      </w:r>
      <w:r w:rsidR="000179C7">
        <w:rPr>
          <w:rFonts w:ascii="Times New Roman" w:hAnsi="Times New Roman" w:cs="Times New Roman"/>
          <w:color w:val="auto"/>
          <w:sz w:val="20"/>
          <w:szCs w:val="20"/>
        </w:rPr>
        <w:t>County of Volusia (County)</w:t>
      </w:r>
      <w:r w:rsidRPr="00A46F59">
        <w:rPr>
          <w:rFonts w:ascii="Times New Roman" w:hAnsi="Times New Roman" w:cs="Times New Roman"/>
          <w:sz w:val="20"/>
          <w:szCs w:val="20"/>
        </w:rPr>
        <w:t xml:space="preserve"> and understands and agrees that the </w:t>
      </w:r>
      <w:r w:rsidR="000179C7">
        <w:rPr>
          <w:rFonts w:ascii="Times New Roman" w:hAnsi="Times New Roman" w:cs="Times New Roman"/>
          <w:sz w:val="20"/>
          <w:szCs w:val="20"/>
        </w:rPr>
        <w:t>County</w:t>
      </w:r>
      <w:r w:rsidRPr="00A46F59">
        <w:rPr>
          <w:rFonts w:ascii="Times New Roman" w:hAnsi="Times New Roman" w:cs="Times New Roman"/>
          <w:sz w:val="20"/>
          <w:szCs w:val="20"/>
        </w:rPr>
        <w:t xml:space="preserve"> will, in turn, report each violation as required to assure notification to the Federal Emergency Management Agency, and the appropriate Environmental Protection Agency Regional Office.</w:t>
      </w:r>
    </w:p>
    <w:p w14:paraId="1473AE1A" w14:textId="77777777" w:rsidR="00A46F59" w:rsidRPr="00A46F59" w:rsidRDefault="00A46F59" w:rsidP="00A46F59">
      <w:pPr>
        <w:pStyle w:val="Default"/>
        <w:ind w:left="720" w:hanging="360"/>
        <w:jc w:val="both"/>
        <w:rPr>
          <w:rFonts w:ascii="Times New Roman" w:hAnsi="Times New Roman" w:cs="Times New Roman"/>
          <w:sz w:val="20"/>
          <w:szCs w:val="20"/>
        </w:rPr>
      </w:pPr>
    </w:p>
    <w:p w14:paraId="34EAE8EC" w14:textId="77777777" w:rsidR="00A46F59" w:rsidRDefault="00A46F59" w:rsidP="00A46F59">
      <w:pPr>
        <w:pStyle w:val="Default"/>
        <w:ind w:left="720" w:hanging="360"/>
        <w:jc w:val="both"/>
        <w:rPr>
          <w:rFonts w:ascii="Times New Roman" w:hAnsi="Times New Roman" w:cs="Times New Roman"/>
          <w:sz w:val="20"/>
          <w:szCs w:val="20"/>
        </w:rPr>
      </w:pPr>
      <w:r w:rsidRPr="00A46F59">
        <w:rPr>
          <w:rFonts w:ascii="Times New Roman" w:hAnsi="Times New Roman" w:cs="Times New Roman"/>
          <w:sz w:val="20"/>
          <w:szCs w:val="20"/>
        </w:rPr>
        <w:t>3.</w:t>
      </w:r>
      <w:r w:rsidRPr="00A46F59">
        <w:rPr>
          <w:rFonts w:ascii="Times New Roman" w:hAnsi="Times New Roman" w:cs="Times New Roman"/>
          <w:sz w:val="20"/>
          <w:szCs w:val="20"/>
        </w:rPr>
        <w:tab/>
        <w:t>The contractor agrees to include these requirements in each subcontract exceeding $150,000 financed in whole or in part with Federal assistance provided by FEMA.</w:t>
      </w:r>
    </w:p>
    <w:p w14:paraId="32F67888" w14:textId="77777777" w:rsidR="00A46F59" w:rsidRDefault="00A46F59" w:rsidP="00A46F59">
      <w:pPr>
        <w:pStyle w:val="Default"/>
        <w:ind w:left="720" w:hanging="360"/>
        <w:jc w:val="both"/>
        <w:rPr>
          <w:rFonts w:ascii="Times New Roman" w:hAnsi="Times New Roman" w:cs="Times New Roman"/>
          <w:sz w:val="20"/>
          <w:szCs w:val="20"/>
        </w:rPr>
      </w:pPr>
    </w:p>
    <w:p w14:paraId="347AC83B" w14:textId="46E1F051" w:rsidR="00A46F59" w:rsidRPr="00A46F59" w:rsidRDefault="00CA2DFB" w:rsidP="00945227">
      <w:pPr>
        <w:pStyle w:val="Default"/>
        <w:ind w:left="360" w:hanging="720"/>
        <w:jc w:val="both"/>
        <w:rPr>
          <w:rFonts w:ascii="Times New Roman" w:hAnsi="Times New Roman" w:cs="Times New Roman"/>
          <w:bCs/>
          <w:sz w:val="20"/>
          <w:szCs w:val="20"/>
          <w:u w:val="single"/>
        </w:rPr>
      </w:pPr>
      <w:sdt>
        <w:sdtPr>
          <w:rPr>
            <w:rFonts w:ascii="Times New Roman" w:hAnsi="Times New Roman" w:cs="Times New Roman"/>
            <w:b/>
            <w:sz w:val="22"/>
            <w:szCs w:val="22"/>
          </w:rPr>
          <w:id w:val="-2130463402"/>
          <w14:checkbox>
            <w14:checked w14:val="1"/>
            <w14:checkedState w14:val="2612" w14:font="MS Gothic"/>
            <w14:uncheckedState w14:val="2610" w14:font="MS Gothic"/>
          </w14:checkbox>
        </w:sdtPr>
        <w:sdtEndPr/>
        <w:sdtContent>
          <w:r w:rsidR="004C6BEB">
            <w:rPr>
              <w:rFonts w:ascii="MS Gothic" w:eastAsia="MS Gothic" w:hAnsi="MS Gothic" w:cs="Times New Roman" w:hint="eastAsia"/>
              <w:b/>
              <w:sz w:val="22"/>
              <w:szCs w:val="22"/>
            </w:rPr>
            <w:t>☒</w:t>
          </w:r>
        </w:sdtContent>
      </w:sdt>
      <w:r w:rsidR="00A46F59">
        <w:rPr>
          <w:rFonts w:ascii="Times New Roman" w:hAnsi="Times New Roman" w:cs="Times New Roman"/>
          <w:b/>
          <w:sz w:val="22"/>
          <w:szCs w:val="22"/>
        </w:rPr>
        <w:tab/>
      </w:r>
      <w:r w:rsidR="00A46F59" w:rsidRPr="00A46F59">
        <w:rPr>
          <w:rFonts w:ascii="Times New Roman" w:hAnsi="Times New Roman" w:cs="Times New Roman"/>
          <w:b/>
          <w:sz w:val="20"/>
          <w:szCs w:val="20"/>
          <w:u w:val="single"/>
        </w:rPr>
        <w:t>Debarment and Suspension</w:t>
      </w:r>
    </w:p>
    <w:p w14:paraId="65605C91" w14:textId="77777777" w:rsidR="00A46F59" w:rsidRDefault="00A46F59" w:rsidP="00945227">
      <w:pPr>
        <w:pStyle w:val="Default"/>
        <w:ind w:left="720" w:hanging="360"/>
        <w:jc w:val="both"/>
        <w:rPr>
          <w:rFonts w:ascii="Times New Roman" w:hAnsi="Times New Roman" w:cs="Times New Roman"/>
          <w:sz w:val="20"/>
          <w:szCs w:val="20"/>
        </w:rPr>
      </w:pPr>
    </w:p>
    <w:p w14:paraId="3CCC1E69" w14:textId="77777777" w:rsidR="00A46F59" w:rsidRPr="00945227" w:rsidRDefault="00A46F59" w:rsidP="00945227">
      <w:pPr>
        <w:pStyle w:val="ListParagraph"/>
        <w:ind w:left="360" w:firstLine="0"/>
        <w:rPr>
          <w:rStyle w:val="p1"/>
          <w:rFonts w:ascii="Times New Roman" w:hAnsi="Times New Roman" w:cs="Times New Roman"/>
          <w:color w:val="FF0000"/>
          <w:sz w:val="20"/>
          <w:szCs w:val="20"/>
          <w:u w:val="single"/>
        </w:rPr>
      </w:pPr>
      <w:r w:rsidRPr="00945227">
        <w:rPr>
          <w:rStyle w:val="p1"/>
          <w:rFonts w:ascii="Times New Roman" w:hAnsi="Times New Roman" w:cs="Times New Roman"/>
          <w:color w:val="FF0000"/>
          <w:sz w:val="20"/>
          <w:szCs w:val="20"/>
          <w:u w:val="single"/>
          <w:specVanish w:val="0"/>
        </w:rPr>
        <w:t>This requirement applies to all FEMA</w:t>
      </w:r>
      <w:r w:rsidR="00E10CA9">
        <w:rPr>
          <w:rStyle w:val="p1"/>
          <w:rFonts w:ascii="Times New Roman" w:hAnsi="Times New Roman" w:cs="Times New Roman"/>
          <w:color w:val="FF0000"/>
          <w:sz w:val="20"/>
          <w:szCs w:val="20"/>
          <w:u w:val="single"/>
          <w:specVanish w:val="0"/>
        </w:rPr>
        <w:t>/Federal</w:t>
      </w:r>
      <w:r w:rsidRPr="00945227">
        <w:rPr>
          <w:rStyle w:val="p1"/>
          <w:rFonts w:ascii="Times New Roman" w:hAnsi="Times New Roman" w:cs="Times New Roman"/>
          <w:color w:val="FF0000"/>
          <w:sz w:val="20"/>
          <w:szCs w:val="20"/>
          <w:u w:val="single"/>
          <w:specVanish w:val="0"/>
        </w:rPr>
        <w:t xml:space="preserve"> grant and cooperative agreement programs.</w:t>
      </w:r>
    </w:p>
    <w:p w14:paraId="7DB78605" w14:textId="77777777" w:rsidR="00945227" w:rsidRDefault="00945227" w:rsidP="00945227">
      <w:pPr>
        <w:pStyle w:val="ListParagraph"/>
        <w:ind w:left="360" w:firstLine="0"/>
        <w:rPr>
          <w:rStyle w:val="p1"/>
          <w:color w:val="FF0000"/>
          <w:u w:val="single"/>
        </w:rPr>
      </w:pPr>
    </w:p>
    <w:p w14:paraId="049D72E5" w14:textId="77777777" w:rsidR="00945227" w:rsidRPr="00945227" w:rsidRDefault="00945227" w:rsidP="00945227">
      <w:pPr>
        <w:pStyle w:val="BodyText"/>
        <w:ind w:left="360"/>
        <w:rPr>
          <w:rFonts w:ascii="Times New Roman" w:hAnsi="Times New Roman" w:cs="Times New Roman"/>
          <w:sz w:val="20"/>
          <w:szCs w:val="20"/>
        </w:rPr>
      </w:pPr>
      <w:r w:rsidRPr="00945227">
        <w:rPr>
          <w:rFonts w:ascii="Times New Roman" w:hAnsi="Times New Roman" w:cs="Times New Roman"/>
          <w:sz w:val="20"/>
          <w:szCs w:val="20"/>
          <w:u w:val="single"/>
        </w:rPr>
        <w:t>Suspension and Debarment</w:t>
      </w:r>
    </w:p>
    <w:p w14:paraId="274D5F15" w14:textId="77777777" w:rsidR="00945227" w:rsidRPr="00945227" w:rsidRDefault="00945227" w:rsidP="00945227">
      <w:pPr>
        <w:pStyle w:val="ListParagraph"/>
        <w:numPr>
          <w:ilvl w:val="2"/>
          <w:numId w:val="5"/>
        </w:numPr>
        <w:tabs>
          <w:tab w:val="left" w:pos="2221"/>
          <w:tab w:val="left" w:pos="2222"/>
        </w:tabs>
        <w:spacing w:before="151"/>
        <w:ind w:left="810" w:hanging="450"/>
        <w:jc w:val="both"/>
        <w:rPr>
          <w:rFonts w:ascii="Times New Roman" w:hAnsi="Times New Roman" w:cs="Times New Roman"/>
          <w:sz w:val="20"/>
          <w:szCs w:val="20"/>
        </w:rPr>
      </w:pPr>
      <w:r w:rsidRPr="00945227">
        <w:rPr>
          <w:rFonts w:ascii="Times New Roman" w:hAnsi="Times New Roman" w:cs="Times New Roman"/>
          <w:sz w:val="20"/>
          <w:szCs w:val="20"/>
        </w:rPr>
        <w:t>This contract is a covered transaction for purposes of 2 C.F.R. pt. 180 and 2</w:t>
      </w:r>
      <w:r w:rsidRPr="00945227">
        <w:rPr>
          <w:rFonts w:ascii="Times New Roman" w:hAnsi="Times New Roman" w:cs="Times New Roman"/>
          <w:spacing w:val="-12"/>
          <w:sz w:val="20"/>
          <w:szCs w:val="20"/>
        </w:rPr>
        <w:t xml:space="preserve"> </w:t>
      </w:r>
      <w:r w:rsidRPr="00945227">
        <w:rPr>
          <w:rFonts w:ascii="Times New Roman" w:hAnsi="Times New Roman" w:cs="Times New Roman"/>
          <w:sz w:val="20"/>
          <w:szCs w:val="20"/>
        </w:rPr>
        <w:t>C.F.R.</w:t>
      </w:r>
      <w:r w:rsidRPr="00945227">
        <w:rPr>
          <w:rFonts w:ascii="Times New Roman" w:hAnsi="Times New Roman" w:cs="Times New Roman"/>
          <w:spacing w:val="-8"/>
          <w:sz w:val="20"/>
          <w:szCs w:val="20"/>
        </w:rPr>
        <w:t xml:space="preserve"> </w:t>
      </w:r>
      <w:r w:rsidRPr="00945227">
        <w:rPr>
          <w:rFonts w:ascii="Times New Roman" w:hAnsi="Times New Roman" w:cs="Times New Roman"/>
          <w:sz w:val="20"/>
          <w:szCs w:val="20"/>
        </w:rPr>
        <w:t>pt.</w:t>
      </w:r>
      <w:r w:rsidRPr="00945227">
        <w:rPr>
          <w:rFonts w:ascii="Times New Roman" w:hAnsi="Times New Roman" w:cs="Times New Roman"/>
          <w:spacing w:val="-7"/>
          <w:sz w:val="20"/>
          <w:szCs w:val="20"/>
        </w:rPr>
        <w:t xml:space="preserve"> </w:t>
      </w:r>
      <w:r w:rsidRPr="00945227">
        <w:rPr>
          <w:rFonts w:ascii="Times New Roman" w:hAnsi="Times New Roman" w:cs="Times New Roman"/>
          <w:sz w:val="20"/>
          <w:szCs w:val="20"/>
        </w:rPr>
        <w:t>3000.</w:t>
      </w:r>
      <w:r w:rsidRPr="00945227">
        <w:rPr>
          <w:rFonts w:ascii="Times New Roman" w:hAnsi="Times New Roman" w:cs="Times New Roman"/>
          <w:spacing w:val="-10"/>
          <w:sz w:val="20"/>
          <w:szCs w:val="20"/>
        </w:rPr>
        <w:t xml:space="preserve"> </w:t>
      </w:r>
      <w:r w:rsidRPr="00945227">
        <w:rPr>
          <w:rFonts w:ascii="Times New Roman" w:hAnsi="Times New Roman" w:cs="Times New Roman"/>
          <w:sz w:val="20"/>
          <w:szCs w:val="20"/>
        </w:rPr>
        <w:t>As</w:t>
      </w:r>
      <w:r w:rsidRPr="00945227">
        <w:rPr>
          <w:rFonts w:ascii="Times New Roman" w:hAnsi="Times New Roman" w:cs="Times New Roman"/>
          <w:spacing w:val="-7"/>
          <w:sz w:val="20"/>
          <w:szCs w:val="20"/>
        </w:rPr>
        <w:t xml:space="preserve"> </w:t>
      </w:r>
      <w:r w:rsidRPr="00945227">
        <w:rPr>
          <w:rFonts w:ascii="Times New Roman" w:hAnsi="Times New Roman" w:cs="Times New Roman"/>
          <w:sz w:val="20"/>
          <w:szCs w:val="20"/>
        </w:rPr>
        <w:t>such,</w:t>
      </w:r>
      <w:r w:rsidRPr="00945227">
        <w:rPr>
          <w:rFonts w:ascii="Times New Roman" w:hAnsi="Times New Roman" w:cs="Times New Roman"/>
          <w:spacing w:val="-7"/>
          <w:sz w:val="20"/>
          <w:szCs w:val="20"/>
        </w:rPr>
        <w:t xml:space="preserve"> </w:t>
      </w:r>
      <w:r w:rsidRPr="00945227">
        <w:rPr>
          <w:rFonts w:ascii="Times New Roman" w:hAnsi="Times New Roman" w:cs="Times New Roman"/>
          <w:sz w:val="20"/>
          <w:szCs w:val="20"/>
        </w:rPr>
        <w:t>the</w:t>
      </w:r>
      <w:r w:rsidRPr="00945227">
        <w:rPr>
          <w:rFonts w:ascii="Times New Roman" w:hAnsi="Times New Roman" w:cs="Times New Roman"/>
          <w:spacing w:val="-7"/>
          <w:sz w:val="20"/>
          <w:szCs w:val="20"/>
        </w:rPr>
        <w:t xml:space="preserve"> </w:t>
      </w:r>
      <w:r w:rsidRPr="00945227">
        <w:rPr>
          <w:rFonts w:ascii="Times New Roman" w:hAnsi="Times New Roman" w:cs="Times New Roman"/>
          <w:sz w:val="20"/>
          <w:szCs w:val="20"/>
        </w:rPr>
        <w:t>contractor</w:t>
      </w:r>
      <w:r w:rsidRPr="00945227">
        <w:rPr>
          <w:rFonts w:ascii="Times New Roman" w:hAnsi="Times New Roman" w:cs="Times New Roman"/>
          <w:spacing w:val="-10"/>
          <w:sz w:val="20"/>
          <w:szCs w:val="20"/>
        </w:rPr>
        <w:t xml:space="preserve"> </w:t>
      </w:r>
      <w:r w:rsidRPr="00945227">
        <w:rPr>
          <w:rFonts w:ascii="Times New Roman" w:hAnsi="Times New Roman" w:cs="Times New Roman"/>
          <w:sz w:val="20"/>
          <w:szCs w:val="20"/>
        </w:rPr>
        <w:t>is</w:t>
      </w:r>
      <w:r w:rsidRPr="00945227">
        <w:rPr>
          <w:rFonts w:ascii="Times New Roman" w:hAnsi="Times New Roman" w:cs="Times New Roman"/>
          <w:spacing w:val="-9"/>
          <w:sz w:val="20"/>
          <w:szCs w:val="20"/>
        </w:rPr>
        <w:t xml:space="preserve"> </w:t>
      </w:r>
      <w:r w:rsidRPr="00945227">
        <w:rPr>
          <w:rFonts w:ascii="Times New Roman" w:hAnsi="Times New Roman" w:cs="Times New Roman"/>
          <w:sz w:val="20"/>
          <w:szCs w:val="20"/>
        </w:rPr>
        <w:t>required</w:t>
      </w:r>
      <w:r w:rsidRPr="00945227">
        <w:rPr>
          <w:rFonts w:ascii="Times New Roman" w:hAnsi="Times New Roman" w:cs="Times New Roman"/>
          <w:spacing w:val="-8"/>
          <w:sz w:val="20"/>
          <w:szCs w:val="20"/>
        </w:rPr>
        <w:t xml:space="preserve"> </w:t>
      </w:r>
      <w:r w:rsidRPr="00945227">
        <w:rPr>
          <w:rFonts w:ascii="Times New Roman" w:hAnsi="Times New Roman" w:cs="Times New Roman"/>
          <w:sz w:val="20"/>
          <w:szCs w:val="20"/>
        </w:rPr>
        <w:t>to</w:t>
      </w:r>
      <w:r w:rsidRPr="00945227">
        <w:rPr>
          <w:rFonts w:ascii="Times New Roman" w:hAnsi="Times New Roman" w:cs="Times New Roman"/>
          <w:spacing w:val="-9"/>
          <w:sz w:val="20"/>
          <w:szCs w:val="20"/>
        </w:rPr>
        <w:t xml:space="preserve"> </w:t>
      </w:r>
      <w:r w:rsidRPr="00945227">
        <w:rPr>
          <w:rFonts w:ascii="Times New Roman" w:hAnsi="Times New Roman" w:cs="Times New Roman"/>
          <w:sz w:val="20"/>
          <w:szCs w:val="20"/>
        </w:rPr>
        <w:t>verify</w:t>
      </w:r>
      <w:r w:rsidRPr="00945227">
        <w:rPr>
          <w:rFonts w:ascii="Times New Roman" w:hAnsi="Times New Roman" w:cs="Times New Roman"/>
          <w:spacing w:val="-17"/>
          <w:sz w:val="20"/>
          <w:szCs w:val="20"/>
        </w:rPr>
        <w:t xml:space="preserve"> </w:t>
      </w:r>
      <w:r w:rsidRPr="00945227">
        <w:rPr>
          <w:rFonts w:ascii="Times New Roman" w:hAnsi="Times New Roman" w:cs="Times New Roman"/>
          <w:sz w:val="20"/>
          <w:szCs w:val="20"/>
        </w:rPr>
        <w:t>that</w:t>
      </w:r>
      <w:r w:rsidRPr="00945227">
        <w:rPr>
          <w:rFonts w:ascii="Times New Roman" w:hAnsi="Times New Roman" w:cs="Times New Roman"/>
          <w:spacing w:val="-6"/>
          <w:sz w:val="20"/>
          <w:szCs w:val="20"/>
        </w:rPr>
        <w:t xml:space="preserve"> </w:t>
      </w:r>
      <w:r w:rsidRPr="00945227">
        <w:rPr>
          <w:rFonts w:ascii="Times New Roman" w:hAnsi="Times New Roman" w:cs="Times New Roman"/>
          <w:sz w:val="20"/>
          <w:szCs w:val="20"/>
        </w:rPr>
        <w:t>none</w:t>
      </w:r>
      <w:r w:rsidRPr="00945227">
        <w:rPr>
          <w:rFonts w:ascii="Times New Roman" w:hAnsi="Times New Roman" w:cs="Times New Roman"/>
          <w:spacing w:val="-9"/>
          <w:sz w:val="20"/>
          <w:szCs w:val="20"/>
        </w:rPr>
        <w:t xml:space="preserve"> </w:t>
      </w:r>
      <w:r w:rsidRPr="00945227">
        <w:rPr>
          <w:rFonts w:ascii="Times New Roman" w:hAnsi="Times New Roman" w:cs="Times New Roman"/>
          <w:sz w:val="20"/>
          <w:szCs w:val="20"/>
        </w:rPr>
        <w:t>of the contractor’s principals (defined at 2 C.F.R. § 180.995) or its affiliates (defined</w:t>
      </w:r>
      <w:r w:rsidRPr="00945227">
        <w:rPr>
          <w:rFonts w:ascii="Times New Roman" w:hAnsi="Times New Roman" w:cs="Times New Roman"/>
          <w:spacing w:val="-13"/>
          <w:sz w:val="20"/>
          <w:szCs w:val="20"/>
        </w:rPr>
        <w:t xml:space="preserve"> </w:t>
      </w:r>
      <w:r w:rsidRPr="00945227">
        <w:rPr>
          <w:rFonts w:ascii="Times New Roman" w:hAnsi="Times New Roman" w:cs="Times New Roman"/>
          <w:sz w:val="20"/>
          <w:szCs w:val="20"/>
        </w:rPr>
        <w:t>at</w:t>
      </w:r>
      <w:r w:rsidRPr="00945227">
        <w:rPr>
          <w:rFonts w:ascii="Times New Roman" w:hAnsi="Times New Roman" w:cs="Times New Roman"/>
          <w:spacing w:val="-12"/>
          <w:sz w:val="20"/>
          <w:szCs w:val="20"/>
        </w:rPr>
        <w:t xml:space="preserve"> </w:t>
      </w:r>
      <w:r w:rsidRPr="00945227">
        <w:rPr>
          <w:rFonts w:ascii="Times New Roman" w:hAnsi="Times New Roman" w:cs="Times New Roman"/>
          <w:sz w:val="20"/>
          <w:szCs w:val="20"/>
        </w:rPr>
        <w:t>2</w:t>
      </w:r>
      <w:r w:rsidRPr="00945227">
        <w:rPr>
          <w:rFonts w:ascii="Times New Roman" w:hAnsi="Times New Roman" w:cs="Times New Roman"/>
          <w:spacing w:val="-9"/>
          <w:sz w:val="20"/>
          <w:szCs w:val="20"/>
        </w:rPr>
        <w:t xml:space="preserve"> </w:t>
      </w:r>
      <w:r w:rsidRPr="00945227">
        <w:rPr>
          <w:rFonts w:ascii="Times New Roman" w:hAnsi="Times New Roman" w:cs="Times New Roman"/>
          <w:sz w:val="20"/>
          <w:szCs w:val="20"/>
        </w:rPr>
        <w:t>C.F.R.</w:t>
      </w:r>
      <w:r w:rsidRPr="00945227">
        <w:rPr>
          <w:rFonts w:ascii="Times New Roman" w:hAnsi="Times New Roman" w:cs="Times New Roman"/>
          <w:spacing w:val="-10"/>
          <w:sz w:val="20"/>
          <w:szCs w:val="20"/>
        </w:rPr>
        <w:t xml:space="preserve"> </w:t>
      </w:r>
      <w:r w:rsidRPr="00945227">
        <w:rPr>
          <w:rFonts w:ascii="Times New Roman" w:hAnsi="Times New Roman" w:cs="Times New Roman"/>
          <w:sz w:val="20"/>
          <w:szCs w:val="20"/>
        </w:rPr>
        <w:t>§</w:t>
      </w:r>
      <w:r w:rsidRPr="00945227">
        <w:rPr>
          <w:rFonts w:ascii="Times New Roman" w:hAnsi="Times New Roman" w:cs="Times New Roman"/>
          <w:spacing w:val="-9"/>
          <w:sz w:val="20"/>
          <w:szCs w:val="20"/>
        </w:rPr>
        <w:t xml:space="preserve"> </w:t>
      </w:r>
      <w:r w:rsidRPr="00945227">
        <w:rPr>
          <w:rFonts w:ascii="Times New Roman" w:hAnsi="Times New Roman" w:cs="Times New Roman"/>
          <w:sz w:val="20"/>
          <w:szCs w:val="20"/>
        </w:rPr>
        <w:t>180.905)</w:t>
      </w:r>
      <w:r w:rsidRPr="00945227">
        <w:rPr>
          <w:rFonts w:ascii="Times New Roman" w:hAnsi="Times New Roman" w:cs="Times New Roman"/>
          <w:spacing w:val="-7"/>
          <w:sz w:val="20"/>
          <w:szCs w:val="20"/>
        </w:rPr>
        <w:t xml:space="preserve"> </w:t>
      </w:r>
      <w:r w:rsidRPr="00945227">
        <w:rPr>
          <w:rFonts w:ascii="Times New Roman" w:hAnsi="Times New Roman" w:cs="Times New Roman"/>
          <w:sz w:val="20"/>
          <w:szCs w:val="20"/>
        </w:rPr>
        <w:t>are</w:t>
      </w:r>
      <w:r w:rsidRPr="00945227">
        <w:rPr>
          <w:rFonts w:ascii="Times New Roman" w:hAnsi="Times New Roman" w:cs="Times New Roman"/>
          <w:spacing w:val="-12"/>
          <w:sz w:val="20"/>
          <w:szCs w:val="20"/>
        </w:rPr>
        <w:t xml:space="preserve"> </w:t>
      </w:r>
      <w:r w:rsidRPr="00945227">
        <w:rPr>
          <w:rFonts w:ascii="Times New Roman" w:hAnsi="Times New Roman" w:cs="Times New Roman"/>
          <w:sz w:val="20"/>
          <w:szCs w:val="20"/>
        </w:rPr>
        <w:t>excluded</w:t>
      </w:r>
      <w:r w:rsidRPr="00945227">
        <w:rPr>
          <w:rFonts w:ascii="Times New Roman" w:hAnsi="Times New Roman" w:cs="Times New Roman"/>
          <w:spacing w:val="-12"/>
          <w:sz w:val="20"/>
          <w:szCs w:val="20"/>
        </w:rPr>
        <w:t xml:space="preserve"> </w:t>
      </w:r>
      <w:r w:rsidRPr="00945227">
        <w:rPr>
          <w:rFonts w:ascii="Times New Roman" w:hAnsi="Times New Roman" w:cs="Times New Roman"/>
          <w:sz w:val="20"/>
          <w:szCs w:val="20"/>
        </w:rPr>
        <w:t>(defined</w:t>
      </w:r>
      <w:r w:rsidRPr="00945227">
        <w:rPr>
          <w:rFonts w:ascii="Times New Roman" w:hAnsi="Times New Roman" w:cs="Times New Roman"/>
          <w:spacing w:val="-9"/>
          <w:sz w:val="20"/>
          <w:szCs w:val="20"/>
        </w:rPr>
        <w:t xml:space="preserve"> </w:t>
      </w:r>
      <w:r w:rsidRPr="00945227">
        <w:rPr>
          <w:rFonts w:ascii="Times New Roman" w:hAnsi="Times New Roman" w:cs="Times New Roman"/>
          <w:sz w:val="20"/>
          <w:szCs w:val="20"/>
        </w:rPr>
        <w:t>at</w:t>
      </w:r>
      <w:r w:rsidRPr="00945227">
        <w:rPr>
          <w:rFonts w:ascii="Times New Roman" w:hAnsi="Times New Roman" w:cs="Times New Roman"/>
          <w:spacing w:val="-11"/>
          <w:sz w:val="20"/>
          <w:szCs w:val="20"/>
        </w:rPr>
        <w:t xml:space="preserve"> </w:t>
      </w:r>
      <w:r w:rsidRPr="00945227">
        <w:rPr>
          <w:rFonts w:ascii="Times New Roman" w:hAnsi="Times New Roman" w:cs="Times New Roman"/>
          <w:sz w:val="20"/>
          <w:szCs w:val="20"/>
        </w:rPr>
        <w:t>2</w:t>
      </w:r>
      <w:r w:rsidRPr="00945227">
        <w:rPr>
          <w:rFonts w:ascii="Times New Roman" w:hAnsi="Times New Roman" w:cs="Times New Roman"/>
          <w:spacing w:val="-12"/>
          <w:sz w:val="20"/>
          <w:szCs w:val="20"/>
        </w:rPr>
        <w:t xml:space="preserve"> </w:t>
      </w:r>
      <w:r w:rsidRPr="00945227">
        <w:rPr>
          <w:rFonts w:ascii="Times New Roman" w:hAnsi="Times New Roman" w:cs="Times New Roman"/>
          <w:sz w:val="20"/>
          <w:szCs w:val="20"/>
        </w:rPr>
        <w:t>C.F.R.</w:t>
      </w:r>
      <w:r w:rsidRPr="00945227">
        <w:rPr>
          <w:rFonts w:ascii="Times New Roman" w:hAnsi="Times New Roman" w:cs="Times New Roman"/>
          <w:spacing w:val="-5"/>
          <w:sz w:val="20"/>
          <w:szCs w:val="20"/>
        </w:rPr>
        <w:t xml:space="preserve"> </w:t>
      </w:r>
      <w:r w:rsidRPr="00945227">
        <w:rPr>
          <w:rFonts w:ascii="Times New Roman" w:hAnsi="Times New Roman" w:cs="Times New Roman"/>
          <w:sz w:val="20"/>
          <w:szCs w:val="20"/>
        </w:rPr>
        <w:t>§</w:t>
      </w:r>
      <w:r w:rsidRPr="00945227">
        <w:rPr>
          <w:rFonts w:ascii="Times New Roman" w:hAnsi="Times New Roman" w:cs="Times New Roman"/>
          <w:spacing w:val="-5"/>
          <w:sz w:val="20"/>
          <w:szCs w:val="20"/>
        </w:rPr>
        <w:t xml:space="preserve"> </w:t>
      </w:r>
      <w:r w:rsidRPr="00945227">
        <w:rPr>
          <w:rFonts w:ascii="Times New Roman" w:hAnsi="Times New Roman" w:cs="Times New Roman"/>
          <w:sz w:val="20"/>
          <w:szCs w:val="20"/>
        </w:rPr>
        <w:t>180.940) or disqualified (defined at 2 C.F.R. §</w:t>
      </w:r>
      <w:r w:rsidRPr="00945227">
        <w:rPr>
          <w:rFonts w:ascii="Times New Roman" w:hAnsi="Times New Roman" w:cs="Times New Roman"/>
          <w:spacing w:val="-30"/>
          <w:sz w:val="20"/>
          <w:szCs w:val="20"/>
        </w:rPr>
        <w:t xml:space="preserve"> </w:t>
      </w:r>
      <w:r w:rsidRPr="00945227">
        <w:rPr>
          <w:rFonts w:ascii="Times New Roman" w:hAnsi="Times New Roman" w:cs="Times New Roman"/>
          <w:sz w:val="20"/>
          <w:szCs w:val="20"/>
        </w:rPr>
        <w:t>180.935).</w:t>
      </w:r>
    </w:p>
    <w:p w14:paraId="5E4582B1" w14:textId="77777777" w:rsidR="00945227" w:rsidRPr="00945227" w:rsidRDefault="00945227" w:rsidP="00945227">
      <w:pPr>
        <w:pStyle w:val="BodyText"/>
        <w:spacing w:before="10"/>
        <w:ind w:left="810" w:hanging="450"/>
        <w:jc w:val="both"/>
        <w:rPr>
          <w:rFonts w:ascii="Times New Roman" w:hAnsi="Times New Roman" w:cs="Times New Roman"/>
          <w:sz w:val="20"/>
          <w:szCs w:val="20"/>
        </w:rPr>
      </w:pPr>
    </w:p>
    <w:p w14:paraId="2BB3A6E1" w14:textId="77777777" w:rsidR="00945227" w:rsidRPr="00945227" w:rsidRDefault="00945227" w:rsidP="00945227">
      <w:pPr>
        <w:pStyle w:val="ListParagraph"/>
        <w:numPr>
          <w:ilvl w:val="2"/>
          <w:numId w:val="5"/>
        </w:numPr>
        <w:tabs>
          <w:tab w:val="left" w:pos="2221"/>
          <w:tab w:val="left" w:pos="2222"/>
        </w:tabs>
        <w:ind w:left="810" w:hanging="450"/>
        <w:jc w:val="both"/>
        <w:rPr>
          <w:rFonts w:ascii="Times New Roman" w:hAnsi="Times New Roman" w:cs="Times New Roman"/>
          <w:sz w:val="20"/>
          <w:szCs w:val="20"/>
        </w:rPr>
      </w:pPr>
      <w:r w:rsidRPr="00945227">
        <w:rPr>
          <w:rFonts w:ascii="Times New Roman" w:hAnsi="Times New Roman" w:cs="Times New Roman"/>
          <w:sz w:val="20"/>
          <w:szCs w:val="20"/>
        </w:rPr>
        <w:t>The contractor must comply with 2 C.F.R. pt. 180, subpart C and2 C.F.R. pt. 3000, subpart C, and must include a requirement to comply with</w:t>
      </w:r>
      <w:r w:rsidRPr="00945227">
        <w:rPr>
          <w:rFonts w:ascii="Times New Roman" w:hAnsi="Times New Roman" w:cs="Times New Roman"/>
          <w:spacing w:val="-20"/>
          <w:sz w:val="20"/>
          <w:szCs w:val="20"/>
        </w:rPr>
        <w:t xml:space="preserve"> </w:t>
      </w:r>
      <w:r w:rsidRPr="00945227">
        <w:rPr>
          <w:rFonts w:ascii="Times New Roman" w:hAnsi="Times New Roman" w:cs="Times New Roman"/>
          <w:sz w:val="20"/>
          <w:szCs w:val="20"/>
        </w:rPr>
        <w:t xml:space="preserve">these regulations in any </w:t>
      </w:r>
      <w:proofErr w:type="gramStart"/>
      <w:r w:rsidRPr="00945227">
        <w:rPr>
          <w:rFonts w:ascii="Times New Roman" w:hAnsi="Times New Roman" w:cs="Times New Roman"/>
          <w:sz w:val="20"/>
          <w:szCs w:val="20"/>
        </w:rPr>
        <w:t>lower tier</w:t>
      </w:r>
      <w:proofErr w:type="gramEnd"/>
      <w:r w:rsidRPr="00945227">
        <w:rPr>
          <w:rFonts w:ascii="Times New Roman" w:hAnsi="Times New Roman" w:cs="Times New Roman"/>
          <w:sz w:val="20"/>
          <w:szCs w:val="20"/>
        </w:rPr>
        <w:t xml:space="preserve"> covered transaction it </w:t>
      </w:r>
      <w:proofErr w:type="gramStart"/>
      <w:r w:rsidRPr="00945227">
        <w:rPr>
          <w:rFonts w:ascii="Times New Roman" w:hAnsi="Times New Roman" w:cs="Times New Roman"/>
          <w:sz w:val="20"/>
          <w:szCs w:val="20"/>
        </w:rPr>
        <w:t>enters</w:t>
      </w:r>
      <w:r w:rsidRPr="00945227">
        <w:rPr>
          <w:rFonts w:ascii="Times New Roman" w:hAnsi="Times New Roman" w:cs="Times New Roman"/>
          <w:spacing w:val="-24"/>
          <w:sz w:val="20"/>
          <w:szCs w:val="20"/>
        </w:rPr>
        <w:t xml:space="preserve"> </w:t>
      </w:r>
      <w:r w:rsidRPr="00945227">
        <w:rPr>
          <w:rFonts w:ascii="Times New Roman" w:hAnsi="Times New Roman" w:cs="Times New Roman"/>
          <w:sz w:val="20"/>
          <w:szCs w:val="20"/>
        </w:rPr>
        <w:t>into</w:t>
      </w:r>
      <w:proofErr w:type="gramEnd"/>
      <w:r w:rsidRPr="00945227">
        <w:rPr>
          <w:rFonts w:ascii="Times New Roman" w:hAnsi="Times New Roman" w:cs="Times New Roman"/>
          <w:sz w:val="20"/>
          <w:szCs w:val="20"/>
        </w:rPr>
        <w:t>.</w:t>
      </w:r>
    </w:p>
    <w:p w14:paraId="2615D2C4" w14:textId="77777777" w:rsidR="00945227" w:rsidRPr="00945227" w:rsidRDefault="00945227" w:rsidP="00945227">
      <w:pPr>
        <w:pStyle w:val="BodyText"/>
        <w:ind w:left="810" w:hanging="450"/>
        <w:jc w:val="both"/>
        <w:rPr>
          <w:rFonts w:ascii="Times New Roman" w:hAnsi="Times New Roman" w:cs="Times New Roman"/>
          <w:sz w:val="20"/>
          <w:szCs w:val="20"/>
        </w:rPr>
      </w:pPr>
    </w:p>
    <w:p w14:paraId="2E43788E" w14:textId="77777777" w:rsidR="00945227" w:rsidRPr="00945227" w:rsidRDefault="00945227" w:rsidP="00945227">
      <w:pPr>
        <w:pStyle w:val="ListParagraph"/>
        <w:numPr>
          <w:ilvl w:val="2"/>
          <w:numId w:val="5"/>
        </w:numPr>
        <w:tabs>
          <w:tab w:val="left" w:pos="2221"/>
          <w:tab w:val="left" w:pos="2222"/>
        </w:tabs>
        <w:ind w:left="810" w:hanging="450"/>
        <w:jc w:val="both"/>
        <w:rPr>
          <w:rFonts w:ascii="Times New Roman" w:hAnsi="Times New Roman" w:cs="Times New Roman"/>
          <w:sz w:val="20"/>
          <w:szCs w:val="20"/>
        </w:rPr>
      </w:pPr>
      <w:r w:rsidRPr="00945227">
        <w:rPr>
          <w:rFonts w:ascii="Times New Roman" w:hAnsi="Times New Roman" w:cs="Times New Roman"/>
          <w:sz w:val="20"/>
          <w:szCs w:val="20"/>
        </w:rPr>
        <w:t>This</w:t>
      </w:r>
      <w:r w:rsidRPr="00945227">
        <w:rPr>
          <w:rFonts w:ascii="Times New Roman" w:hAnsi="Times New Roman" w:cs="Times New Roman"/>
          <w:spacing w:val="-13"/>
          <w:sz w:val="20"/>
          <w:szCs w:val="20"/>
        </w:rPr>
        <w:t xml:space="preserve"> </w:t>
      </w:r>
      <w:r w:rsidRPr="00945227">
        <w:rPr>
          <w:rFonts w:ascii="Times New Roman" w:hAnsi="Times New Roman" w:cs="Times New Roman"/>
          <w:sz w:val="20"/>
          <w:szCs w:val="20"/>
        </w:rPr>
        <w:t>certification</w:t>
      </w:r>
      <w:r w:rsidRPr="00945227">
        <w:rPr>
          <w:rFonts w:ascii="Times New Roman" w:hAnsi="Times New Roman" w:cs="Times New Roman"/>
          <w:spacing w:val="-12"/>
          <w:sz w:val="20"/>
          <w:szCs w:val="20"/>
        </w:rPr>
        <w:t xml:space="preserve"> </w:t>
      </w:r>
      <w:r w:rsidRPr="00945227">
        <w:rPr>
          <w:rFonts w:ascii="Times New Roman" w:hAnsi="Times New Roman" w:cs="Times New Roman"/>
          <w:sz w:val="20"/>
          <w:szCs w:val="20"/>
        </w:rPr>
        <w:t>is</w:t>
      </w:r>
      <w:r w:rsidRPr="00945227">
        <w:rPr>
          <w:rFonts w:ascii="Times New Roman" w:hAnsi="Times New Roman" w:cs="Times New Roman"/>
          <w:spacing w:val="-10"/>
          <w:sz w:val="20"/>
          <w:szCs w:val="20"/>
        </w:rPr>
        <w:t xml:space="preserve"> </w:t>
      </w:r>
      <w:r w:rsidRPr="00945227">
        <w:rPr>
          <w:rFonts w:ascii="Times New Roman" w:hAnsi="Times New Roman" w:cs="Times New Roman"/>
          <w:sz w:val="20"/>
          <w:szCs w:val="20"/>
        </w:rPr>
        <w:t>a</w:t>
      </w:r>
      <w:r w:rsidRPr="00945227">
        <w:rPr>
          <w:rFonts w:ascii="Times New Roman" w:hAnsi="Times New Roman" w:cs="Times New Roman"/>
          <w:spacing w:val="-13"/>
          <w:sz w:val="20"/>
          <w:szCs w:val="20"/>
        </w:rPr>
        <w:t xml:space="preserve"> </w:t>
      </w:r>
      <w:r w:rsidRPr="00945227">
        <w:rPr>
          <w:rFonts w:ascii="Times New Roman" w:hAnsi="Times New Roman" w:cs="Times New Roman"/>
          <w:sz w:val="20"/>
          <w:szCs w:val="20"/>
        </w:rPr>
        <w:t>material</w:t>
      </w:r>
      <w:r w:rsidRPr="00945227">
        <w:rPr>
          <w:rFonts w:ascii="Times New Roman" w:hAnsi="Times New Roman" w:cs="Times New Roman"/>
          <w:spacing w:val="-11"/>
          <w:sz w:val="20"/>
          <w:szCs w:val="20"/>
        </w:rPr>
        <w:t xml:space="preserve"> </w:t>
      </w:r>
      <w:r w:rsidRPr="00945227">
        <w:rPr>
          <w:rFonts w:ascii="Times New Roman" w:hAnsi="Times New Roman" w:cs="Times New Roman"/>
          <w:sz w:val="20"/>
          <w:szCs w:val="20"/>
        </w:rPr>
        <w:t>representation</w:t>
      </w:r>
      <w:r w:rsidRPr="00945227">
        <w:rPr>
          <w:rFonts w:ascii="Times New Roman" w:hAnsi="Times New Roman" w:cs="Times New Roman"/>
          <w:spacing w:val="-12"/>
          <w:sz w:val="20"/>
          <w:szCs w:val="20"/>
        </w:rPr>
        <w:t xml:space="preserve"> </w:t>
      </w:r>
      <w:r w:rsidRPr="00945227">
        <w:rPr>
          <w:rFonts w:ascii="Times New Roman" w:hAnsi="Times New Roman" w:cs="Times New Roman"/>
          <w:sz w:val="20"/>
          <w:szCs w:val="20"/>
        </w:rPr>
        <w:t>of</w:t>
      </w:r>
      <w:r w:rsidRPr="00945227">
        <w:rPr>
          <w:rFonts w:ascii="Times New Roman" w:hAnsi="Times New Roman" w:cs="Times New Roman"/>
          <w:spacing w:val="-10"/>
          <w:sz w:val="20"/>
          <w:szCs w:val="20"/>
        </w:rPr>
        <w:t xml:space="preserve"> </w:t>
      </w:r>
      <w:r w:rsidRPr="00945227">
        <w:rPr>
          <w:rFonts w:ascii="Times New Roman" w:hAnsi="Times New Roman" w:cs="Times New Roman"/>
          <w:sz w:val="20"/>
          <w:szCs w:val="20"/>
        </w:rPr>
        <w:t>fact</w:t>
      </w:r>
      <w:r w:rsidRPr="00945227">
        <w:rPr>
          <w:rFonts w:ascii="Times New Roman" w:hAnsi="Times New Roman" w:cs="Times New Roman"/>
          <w:spacing w:val="-9"/>
          <w:sz w:val="20"/>
          <w:szCs w:val="20"/>
        </w:rPr>
        <w:t xml:space="preserve"> </w:t>
      </w:r>
      <w:r w:rsidRPr="00945227">
        <w:rPr>
          <w:rFonts w:ascii="Times New Roman" w:hAnsi="Times New Roman" w:cs="Times New Roman"/>
          <w:sz w:val="20"/>
          <w:szCs w:val="20"/>
        </w:rPr>
        <w:t>relied</w:t>
      </w:r>
      <w:r w:rsidRPr="00945227">
        <w:rPr>
          <w:rFonts w:ascii="Times New Roman" w:hAnsi="Times New Roman" w:cs="Times New Roman"/>
          <w:spacing w:val="-11"/>
          <w:sz w:val="20"/>
          <w:szCs w:val="20"/>
        </w:rPr>
        <w:t xml:space="preserve"> </w:t>
      </w:r>
      <w:r w:rsidRPr="00945227">
        <w:rPr>
          <w:rFonts w:ascii="Times New Roman" w:hAnsi="Times New Roman" w:cs="Times New Roman"/>
          <w:sz w:val="20"/>
          <w:szCs w:val="20"/>
        </w:rPr>
        <w:t>upon</w:t>
      </w:r>
      <w:r w:rsidRPr="00945227">
        <w:rPr>
          <w:rFonts w:ascii="Times New Roman" w:hAnsi="Times New Roman" w:cs="Times New Roman"/>
          <w:spacing w:val="-13"/>
          <w:sz w:val="20"/>
          <w:szCs w:val="20"/>
        </w:rPr>
        <w:t xml:space="preserve"> </w:t>
      </w:r>
      <w:r w:rsidRPr="00945227">
        <w:rPr>
          <w:rFonts w:ascii="Times New Roman" w:hAnsi="Times New Roman" w:cs="Times New Roman"/>
          <w:sz w:val="20"/>
          <w:szCs w:val="20"/>
        </w:rPr>
        <w:t>by</w:t>
      </w:r>
      <w:r w:rsidRPr="00945227">
        <w:rPr>
          <w:rFonts w:ascii="Times New Roman" w:hAnsi="Times New Roman" w:cs="Times New Roman"/>
          <w:spacing w:val="1"/>
          <w:sz w:val="20"/>
          <w:szCs w:val="20"/>
        </w:rPr>
        <w:t xml:space="preserve"> </w:t>
      </w:r>
      <w:r w:rsidR="000179C7">
        <w:rPr>
          <w:rFonts w:ascii="Times New Roman" w:hAnsi="Times New Roman" w:cs="Times New Roman"/>
          <w:sz w:val="20"/>
          <w:szCs w:val="20"/>
        </w:rPr>
        <w:t>State of Florida and County of Volusia</w:t>
      </w:r>
      <w:r w:rsidRPr="00945227">
        <w:rPr>
          <w:rFonts w:ascii="Times New Roman" w:hAnsi="Times New Roman" w:cs="Times New Roman"/>
          <w:sz w:val="20"/>
          <w:szCs w:val="20"/>
        </w:rPr>
        <w:t xml:space="preserve">. </w:t>
      </w:r>
      <w:r w:rsidRPr="00945227">
        <w:rPr>
          <w:rFonts w:ascii="Times New Roman" w:hAnsi="Times New Roman" w:cs="Times New Roman"/>
          <w:spacing w:val="-3"/>
          <w:sz w:val="20"/>
          <w:szCs w:val="20"/>
        </w:rPr>
        <w:t xml:space="preserve">If </w:t>
      </w:r>
      <w:r w:rsidRPr="00945227">
        <w:rPr>
          <w:rFonts w:ascii="Times New Roman" w:hAnsi="Times New Roman" w:cs="Times New Roman"/>
          <w:sz w:val="20"/>
          <w:szCs w:val="20"/>
        </w:rPr>
        <w:t>it is later determined that the</w:t>
      </w:r>
      <w:r w:rsidRPr="00945227">
        <w:rPr>
          <w:rFonts w:ascii="Times New Roman" w:hAnsi="Times New Roman" w:cs="Times New Roman"/>
          <w:spacing w:val="-4"/>
          <w:sz w:val="20"/>
          <w:szCs w:val="20"/>
        </w:rPr>
        <w:t xml:space="preserve"> </w:t>
      </w:r>
      <w:r w:rsidRPr="00945227">
        <w:rPr>
          <w:rFonts w:ascii="Times New Roman" w:hAnsi="Times New Roman" w:cs="Times New Roman"/>
          <w:sz w:val="20"/>
          <w:szCs w:val="20"/>
        </w:rPr>
        <w:t>contractor</w:t>
      </w:r>
      <w:r w:rsidRPr="00945227">
        <w:rPr>
          <w:rFonts w:ascii="Times New Roman" w:hAnsi="Times New Roman" w:cs="Times New Roman"/>
          <w:spacing w:val="-3"/>
          <w:sz w:val="20"/>
          <w:szCs w:val="20"/>
        </w:rPr>
        <w:t xml:space="preserve"> </w:t>
      </w:r>
      <w:r w:rsidRPr="00945227">
        <w:rPr>
          <w:rFonts w:ascii="Times New Roman" w:hAnsi="Times New Roman" w:cs="Times New Roman"/>
          <w:sz w:val="20"/>
          <w:szCs w:val="20"/>
        </w:rPr>
        <w:t>did</w:t>
      </w:r>
      <w:r w:rsidRPr="00945227">
        <w:rPr>
          <w:rFonts w:ascii="Times New Roman" w:hAnsi="Times New Roman" w:cs="Times New Roman"/>
          <w:spacing w:val="-4"/>
          <w:sz w:val="20"/>
          <w:szCs w:val="20"/>
        </w:rPr>
        <w:t xml:space="preserve"> </w:t>
      </w:r>
      <w:r w:rsidRPr="00945227">
        <w:rPr>
          <w:rFonts w:ascii="Times New Roman" w:hAnsi="Times New Roman" w:cs="Times New Roman"/>
          <w:sz w:val="20"/>
          <w:szCs w:val="20"/>
        </w:rPr>
        <w:t>not</w:t>
      </w:r>
      <w:r w:rsidRPr="00945227">
        <w:rPr>
          <w:rFonts w:ascii="Times New Roman" w:hAnsi="Times New Roman" w:cs="Times New Roman"/>
          <w:spacing w:val="-4"/>
          <w:sz w:val="20"/>
          <w:szCs w:val="20"/>
        </w:rPr>
        <w:t xml:space="preserve"> </w:t>
      </w:r>
      <w:r w:rsidRPr="00945227">
        <w:rPr>
          <w:rFonts w:ascii="Times New Roman" w:hAnsi="Times New Roman" w:cs="Times New Roman"/>
          <w:sz w:val="20"/>
          <w:szCs w:val="20"/>
        </w:rPr>
        <w:t>comply</w:t>
      </w:r>
      <w:r w:rsidRPr="00945227">
        <w:rPr>
          <w:rFonts w:ascii="Times New Roman" w:hAnsi="Times New Roman" w:cs="Times New Roman"/>
          <w:spacing w:val="-3"/>
          <w:sz w:val="20"/>
          <w:szCs w:val="20"/>
        </w:rPr>
        <w:t xml:space="preserve"> </w:t>
      </w:r>
      <w:r w:rsidRPr="00945227">
        <w:rPr>
          <w:rFonts w:ascii="Times New Roman" w:hAnsi="Times New Roman" w:cs="Times New Roman"/>
          <w:sz w:val="20"/>
          <w:szCs w:val="20"/>
        </w:rPr>
        <w:t>with</w:t>
      </w:r>
      <w:r w:rsidRPr="00945227">
        <w:rPr>
          <w:rFonts w:ascii="Times New Roman" w:hAnsi="Times New Roman" w:cs="Times New Roman"/>
          <w:spacing w:val="-4"/>
          <w:sz w:val="20"/>
          <w:szCs w:val="20"/>
        </w:rPr>
        <w:t xml:space="preserve"> </w:t>
      </w:r>
      <w:r w:rsidRPr="00945227">
        <w:rPr>
          <w:rFonts w:ascii="Times New Roman" w:hAnsi="Times New Roman" w:cs="Times New Roman"/>
          <w:sz w:val="20"/>
          <w:szCs w:val="20"/>
        </w:rPr>
        <w:t>2</w:t>
      </w:r>
      <w:r w:rsidRPr="00945227">
        <w:rPr>
          <w:rFonts w:ascii="Times New Roman" w:hAnsi="Times New Roman" w:cs="Times New Roman"/>
          <w:spacing w:val="-4"/>
          <w:sz w:val="20"/>
          <w:szCs w:val="20"/>
        </w:rPr>
        <w:t xml:space="preserve"> </w:t>
      </w:r>
      <w:r w:rsidRPr="00945227">
        <w:rPr>
          <w:rFonts w:ascii="Times New Roman" w:hAnsi="Times New Roman" w:cs="Times New Roman"/>
          <w:sz w:val="20"/>
          <w:szCs w:val="20"/>
        </w:rPr>
        <w:t>C.F.R.</w:t>
      </w:r>
      <w:r w:rsidRPr="00945227">
        <w:rPr>
          <w:rFonts w:ascii="Times New Roman" w:hAnsi="Times New Roman" w:cs="Times New Roman"/>
          <w:spacing w:val="-4"/>
          <w:sz w:val="20"/>
          <w:szCs w:val="20"/>
        </w:rPr>
        <w:t xml:space="preserve"> </w:t>
      </w:r>
      <w:r w:rsidRPr="00945227">
        <w:rPr>
          <w:rFonts w:ascii="Times New Roman" w:hAnsi="Times New Roman" w:cs="Times New Roman"/>
          <w:sz w:val="20"/>
          <w:szCs w:val="20"/>
        </w:rPr>
        <w:t>pt.</w:t>
      </w:r>
      <w:r w:rsidRPr="00945227">
        <w:rPr>
          <w:rFonts w:ascii="Times New Roman" w:hAnsi="Times New Roman" w:cs="Times New Roman"/>
          <w:spacing w:val="-4"/>
          <w:sz w:val="20"/>
          <w:szCs w:val="20"/>
        </w:rPr>
        <w:t xml:space="preserve"> </w:t>
      </w:r>
      <w:r w:rsidRPr="00945227">
        <w:rPr>
          <w:rFonts w:ascii="Times New Roman" w:hAnsi="Times New Roman" w:cs="Times New Roman"/>
          <w:sz w:val="20"/>
          <w:szCs w:val="20"/>
        </w:rPr>
        <w:t>180,</w:t>
      </w:r>
      <w:r w:rsidRPr="00945227">
        <w:rPr>
          <w:rFonts w:ascii="Times New Roman" w:hAnsi="Times New Roman" w:cs="Times New Roman"/>
          <w:spacing w:val="-3"/>
          <w:sz w:val="20"/>
          <w:szCs w:val="20"/>
        </w:rPr>
        <w:t xml:space="preserve"> </w:t>
      </w:r>
      <w:r w:rsidRPr="00945227">
        <w:rPr>
          <w:rFonts w:ascii="Times New Roman" w:hAnsi="Times New Roman" w:cs="Times New Roman"/>
          <w:sz w:val="20"/>
          <w:szCs w:val="20"/>
        </w:rPr>
        <w:t>subpart</w:t>
      </w:r>
      <w:r w:rsidRPr="00945227">
        <w:rPr>
          <w:rFonts w:ascii="Times New Roman" w:hAnsi="Times New Roman" w:cs="Times New Roman"/>
          <w:spacing w:val="-3"/>
          <w:sz w:val="20"/>
          <w:szCs w:val="20"/>
        </w:rPr>
        <w:t xml:space="preserve"> </w:t>
      </w:r>
      <w:r w:rsidRPr="00945227">
        <w:rPr>
          <w:rFonts w:ascii="Times New Roman" w:hAnsi="Times New Roman" w:cs="Times New Roman"/>
          <w:sz w:val="20"/>
          <w:szCs w:val="20"/>
        </w:rPr>
        <w:t>C</w:t>
      </w:r>
      <w:r w:rsidRPr="00945227">
        <w:rPr>
          <w:rFonts w:ascii="Times New Roman" w:hAnsi="Times New Roman" w:cs="Times New Roman"/>
          <w:spacing w:val="-4"/>
          <w:sz w:val="20"/>
          <w:szCs w:val="20"/>
        </w:rPr>
        <w:t xml:space="preserve"> </w:t>
      </w:r>
      <w:r w:rsidRPr="00945227">
        <w:rPr>
          <w:rFonts w:ascii="Times New Roman" w:hAnsi="Times New Roman" w:cs="Times New Roman"/>
          <w:sz w:val="20"/>
          <w:szCs w:val="20"/>
        </w:rPr>
        <w:t>and</w:t>
      </w:r>
      <w:r w:rsidRPr="00945227">
        <w:rPr>
          <w:rFonts w:ascii="Times New Roman" w:hAnsi="Times New Roman" w:cs="Times New Roman"/>
          <w:spacing w:val="-4"/>
          <w:sz w:val="20"/>
          <w:szCs w:val="20"/>
        </w:rPr>
        <w:t xml:space="preserve"> </w:t>
      </w:r>
      <w:r w:rsidRPr="00945227">
        <w:rPr>
          <w:rFonts w:ascii="Times New Roman" w:hAnsi="Times New Roman" w:cs="Times New Roman"/>
          <w:sz w:val="20"/>
          <w:szCs w:val="20"/>
        </w:rPr>
        <w:t>2</w:t>
      </w:r>
      <w:r w:rsidRPr="00945227">
        <w:rPr>
          <w:rFonts w:ascii="Times New Roman" w:hAnsi="Times New Roman" w:cs="Times New Roman"/>
          <w:spacing w:val="-3"/>
          <w:sz w:val="20"/>
          <w:szCs w:val="20"/>
        </w:rPr>
        <w:t xml:space="preserve"> </w:t>
      </w:r>
      <w:r w:rsidRPr="00945227">
        <w:rPr>
          <w:rFonts w:ascii="Times New Roman" w:hAnsi="Times New Roman" w:cs="Times New Roman"/>
          <w:sz w:val="20"/>
          <w:szCs w:val="20"/>
        </w:rPr>
        <w:t xml:space="preserve">C.F.R. pt. 3000, subpart C, in addition to remedies available to </w:t>
      </w:r>
      <w:r w:rsidR="000179C7">
        <w:rPr>
          <w:rFonts w:ascii="Times New Roman" w:hAnsi="Times New Roman" w:cs="Times New Roman"/>
          <w:sz w:val="20"/>
          <w:szCs w:val="20"/>
        </w:rPr>
        <w:t>State of Florida and County of Volusia</w:t>
      </w:r>
      <w:r w:rsidRPr="00945227">
        <w:rPr>
          <w:rFonts w:ascii="Times New Roman" w:hAnsi="Times New Roman" w:cs="Times New Roman"/>
          <w:sz w:val="20"/>
          <w:szCs w:val="20"/>
        </w:rPr>
        <w:t>, the Federal Government may pursue available remedies, including but not limited to suspension and/or debarment.</w:t>
      </w:r>
    </w:p>
    <w:p w14:paraId="6D74A0C5" w14:textId="77777777" w:rsidR="00945227" w:rsidRPr="00945227" w:rsidRDefault="00945227" w:rsidP="00945227">
      <w:pPr>
        <w:pStyle w:val="BodyText"/>
        <w:spacing w:before="11"/>
        <w:ind w:left="360"/>
        <w:rPr>
          <w:rFonts w:ascii="Times New Roman" w:hAnsi="Times New Roman" w:cs="Times New Roman"/>
          <w:sz w:val="20"/>
          <w:szCs w:val="20"/>
        </w:rPr>
      </w:pPr>
    </w:p>
    <w:p w14:paraId="2E48A6D2" w14:textId="77777777" w:rsidR="00945227" w:rsidRDefault="00945227" w:rsidP="00945227">
      <w:pPr>
        <w:pStyle w:val="ListParagraph"/>
        <w:numPr>
          <w:ilvl w:val="2"/>
          <w:numId w:val="5"/>
        </w:numPr>
        <w:tabs>
          <w:tab w:val="left" w:pos="2221"/>
          <w:tab w:val="left" w:pos="2222"/>
        </w:tabs>
        <w:ind w:left="810" w:hanging="450"/>
        <w:jc w:val="both"/>
        <w:rPr>
          <w:rFonts w:ascii="Times New Roman" w:hAnsi="Times New Roman" w:cs="Times New Roman"/>
          <w:sz w:val="20"/>
          <w:szCs w:val="20"/>
        </w:rPr>
      </w:pPr>
      <w:r w:rsidRPr="00945227">
        <w:rPr>
          <w:rFonts w:ascii="Times New Roman" w:hAnsi="Times New Roman" w:cs="Times New Roman"/>
          <w:sz w:val="20"/>
          <w:szCs w:val="20"/>
        </w:rPr>
        <w:t xml:space="preserve">The bidder or proposer agrees to comply with the requirements </w:t>
      </w:r>
      <w:proofErr w:type="gramStart"/>
      <w:r w:rsidRPr="00945227">
        <w:rPr>
          <w:rFonts w:ascii="Times New Roman" w:hAnsi="Times New Roman" w:cs="Times New Roman"/>
          <w:spacing w:val="2"/>
          <w:sz w:val="20"/>
          <w:szCs w:val="20"/>
        </w:rPr>
        <w:t>of2</w:t>
      </w:r>
      <w:proofErr w:type="gramEnd"/>
      <w:r w:rsidRPr="00945227">
        <w:rPr>
          <w:rFonts w:ascii="Times New Roman" w:hAnsi="Times New Roman" w:cs="Times New Roman"/>
          <w:spacing w:val="2"/>
          <w:sz w:val="20"/>
          <w:szCs w:val="20"/>
        </w:rPr>
        <w:t xml:space="preserve"> </w:t>
      </w:r>
      <w:r w:rsidRPr="00945227">
        <w:rPr>
          <w:rFonts w:ascii="Times New Roman" w:hAnsi="Times New Roman" w:cs="Times New Roman"/>
          <w:sz w:val="20"/>
          <w:szCs w:val="20"/>
        </w:rPr>
        <w:t xml:space="preserve">C.F.R. pt. 180, subpart C and 2 C.F.R. pt. 3000, subpart C while this offer is valid and throughout the period of any contract that may arise from this offer. The bidder or proposer further agrees to include a provision requiring such compliance in its </w:t>
      </w:r>
      <w:proofErr w:type="gramStart"/>
      <w:r w:rsidRPr="00945227">
        <w:rPr>
          <w:rFonts w:ascii="Times New Roman" w:hAnsi="Times New Roman" w:cs="Times New Roman"/>
          <w:sz w:val="20"/>
          <w:szCs w:val="20"/>
        </w:rPr>
        <w:t>lower tier covered</w:t>
      </w:r>
      <w:proofErr w:type="gramEnd"/>
      <w:r w:rsidRPr="00945227">
        <w:rPr>
          <w:rFonts w:ascii="Times New Roman" w:hAnsi="Times New Roman" w:cs="Times New Roman"/>
          <w:spacing w:val="-22"/>
          <w:sz w:val="20"/>
          <w:szCs w:val="20"/>
        </w:rPr>
        <w:t xml:space="preserve"> </w:t>
      </w:r>
      <w:r w:rsidRPr="00945227">
        <w:rPr>
          <w:rFonts w:ascii="Times New Roman" w:hAnsi="Times New Roman" w:cs="Times New Roman"/>
          <w:sz w:val="20"/>
          <w:szCs w:val="20"/>
        </w:rPr>
        <w:t>transactions.</w:t>
      </w:r>
    </w:p>
    <w:p w14:paraId="34348681" w14:textId="77777777" w:rsidR="00203350" w:rsidRPr="00203350" w:rsidRDefault="00203350" w:rsidP="00203350">
      <w:pPr>
        <w:pStyle w:val="ListParagraph"/>
        <w:rPr>
          <w:rFonts w:ascii="Times New Roman" w:hAnsi="Times New Roman" w:cs="Times New Roman"/>
          <w:sz w:val="20"/>
          <w:szCs w:val="20"/>
        </w:rPr>
      </w:pPr>
    </w:p>
    <w:p w14:paraId="5E18CFE3" w14:textId="77777777" w:rsidR="00203350" w:rsidRDefault="00203350" w:rsidP="00203350">
      <w:pPr>
        <w:pStyle w:val="ListParagraph"/>
        <w:ind w:left="360" w:firstLine="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t>If applicable, contractors must sign and submit to the non-federal entity the certification</w:t>
      </w:r>
      <w:r>
        <w:rPr>
          <w:rFonts w:ascii="Times New Roman" w:eastAsiaTheme="minorHAnsi" w:hAnsi="Times New Roman" w:cs="Times New Roman"/>
          <w:color w:val="000000"/>
          <w:sz w:val="20"/>
          <w:szCs w:val="20"/>
        </w:rPr>
        <w:t xml:space="preserve"> in Appendix A</w:t>
      </w:r>
      <w:r w:rsidRPr="003374A7">
        <w:rPr>
          <w:rFonts w:ascii="Times New Roman" w:eastAsiaTheme="minorHAnsi" w:hAnsi="Times New Roman" w:cs="Times New Roman"/>
          <w:color w:val="000000"/>
          <w:sz w:val="20"/>
          <w:szCs w:val="20"/>
        </w:rPr>
        <w:t>.</w:t>
      </w:r>
    </w:p>
    <w:p w14:paraId="78EC2D2D" w14:textId="77777777" w:rsidR="00945227" w:rsidRDefault="00945227" w:rsidP="003374A7">
      <w:pPr>
        <w:pStyle w:val="Default"/>
        <w:ind w:left="820"/>
        <w:jc w:val="center"/>
        <w:rPr>
          <w:rFonts w:ascii="Times New Roman" w:hAnsi="Times New Roman" w:cs="Times New Roman"/>
          <w:sz w:val="20"/>
          <w:szCs w:val="20"/>
        </w:rPr>
      </w:pPr>
    </w:p>
    <w:p w14:paraId="178DFEE7" w14:textId="787542C3" w:rsidR="00945227" w:rsidRPr="00945227" w:rsidRDefault="00CA2DFB" w:rsidP="00945227">
      <w:pPr>
        <w:pStyle w:val="Heading2"/>
        <w:tabs>
          <w:tab w:val="left" w:pos="920"/>
        </w:tabs>
        <w:ind w:left="360" w:hanging="720"/>
        <w:rPr>
          <w:rFonts w:ascii="Times New Roman" w:eastAsiaTheme="minorHAnsi" w:hAnsi="Times New Roman" w:cs="Times New Roman"/>
          <w:bCs w:val="0"/>
          <w:color w:val="000000"/>
          <w:sz w:val="20"/>
          <w:szCs w:val="20"/>
          <w:u w:val="single"/>
        </w:rPr>
      </w:pPr>
      <w:sdt>
        <w:sdtPr>
          <w:rPr>
            <w:rFonts w:ascii="Times New Roman" w:hAnsi="Times New Roman" w:cs="Times New Roman"/>
            <w:b w:val="0"/>
            <w:sz w:val="22"/>
            <w:szCs w:val="22"/>
          </w:rPr>
          <w:id w:val="-1918237134"/>
          <w14:checkbox>
            <w14:checked w14:val="0"/>
            <w14:checkedState w14:val="2612" w14:font="MS Gothic"/>
            <w14:uncheckedState w14:val="2610" w14:font="MS Gothic"/>
          </w14:checkbox>
        </w:sdtPr>
        <w:sdtEndPr/>
        <w:sdtContent>
          <w:r w:rsidR="0069608E">
            <w:rPr>
              <w:rFonts w:ascii="MS Gothic" w:eastAsia="MS Gothic" w:hAnsi="MS Gothic" w:cs="Times New Roman" w:hint="eastAsia"/>
              <w:b w:val="0"/>
              <w:sz w:val="22"/>
              <w:szCs w:val="22"/>
            </w:rPr>
            <w:t>☐</w:t>
          </w:r>
        </w:sdtContent>
      </w:sdt>
      <w:r w:rsidR="00945227">
        <w:rPr>
          <w:rFonts w:ascii="Times New Roman" w:hAnsi="Times New Roman" w:cs="Times New Roman"/>
          <w:b w:val="0"/>
          <w:sz w:val="22"/>
          <w:szCs w:val="22"/>
        </w:rPr>
        <w:tab/>
      </w:r>
      <w:r w:rsidR="00945227" w:rsidRPr="00945227">
        <w:rPr>
          <w:rFonts w:ascii="Times New Roman" w:eastAsiaTheme="minorHAnsi" w:hAnsi="Times New Roman" w:cs="Times New Roman"/>
          <w:bCs w:val="0"/>
          <w:color w:val="000000"/>
          <w:sz w:val="20"/>
          <w:szCs w:val="20"/>
          <w:u w:val="single"/>
        </w:rPr>
        <w:t>Byrd Anti-Lobbying Amendment</w:t>
      </w:r>
    </w:p>
    <w:p w14:paraId="3D789898" w14:textId="77777777" w:rsidR="00945227" w:rsidRDefault="00945227" w:rsidP="00945227">
      <w:pPr>
        <w:pStyle w:val="ListParagraph"/>
        <w:ind w:left="360" w:firstLine="0"/>
        <w:jc w:val="both"/>
        <w:rPr>
          <w:rFonts w:ascii="Times New Roman" w:eastAsiaTheme="minorHAnsi" w:hAnsi="Times New Roman" w:cs="Times New Roman"/>
          <w:color w:val="000000"/>
          <w:sz w:val="20"/>
          <w:szCs w:val="20"/>
        </w:rPr>
      </w:pPr>
    </w:p>
    <w:p w14:paraId="5682CD4B" w14:textId="77777777" w:rsidR="00945227" w:rsidRPr="00945227" w:rsidRDefault="00945227" w:rsidP="00945227">
      <w:pPr>
        <w:tabs>
          <w:tab w:val="left" w:pos="1627"/>
        </w:tabs>
        <w:ind w:left="360"/>
        <w:jc w:val="both"/>
        <w:rPr>
          <w:rStyle w:val="p1"/>
          <w:rFonts w:ascii="Times New Roman" w:hAnsi="Times New Roman" w:cs="Times New Roman"/>
          <w:color w:val="FF0000"/>
          <w:sz w:val="20"/>
          <w:szCs w:val="20"/>
        </w:rPr>
      </w:pPr>
      <w:r w:rsidRPr="00945227">
        <w:rPr>
          <w:rStyle w:val="p1"/>
          <w:rFonts w:ascii="Times New Roman" w:hAnsi="Times New Roman" w:cs="Times New Roman"/>
          <w:color w:val="FF0000"/>
          <w:sz w:val="20"/>
          <w:szCs w:val="20"/>
          <w:specVanish w:val="0"/>
        </w:rPr>
        <w:t>This requirement applies to all FEMA</w:t>
      </w:r>
      <w:r w:rsidR="00E10CA9">
        <w:rPr>
          <w:rStyle w:val="p1"/>
          <w:rFonts w:ascii="Times New Roman" w:hAnsi="Times New Roman" w:cs="Times New Roman"/>
          <w:color w:val="FF0000"/>
          <w:sz w:val="20"/>
          <w:szCs w:val="20"/>
          <w:specVanish w:val="0"/>
        </w:rPr>
        <w:t>/Federal</w:t>
      </w:r>
      <w:r w:rsidRPr="00945227">
        <w:rPr>
          <w:rStyle w:val="p1"/>
          <w:rFonts w:ascii="Times New Roman" w:hAnsi="Times New Roman" w:cs="Times New Roman"/>
          <w:color w:val="FF0000"/>
          <w:sz w:val="20"/>
          <w:szCs w:val="20"/>
          <w:specVanish w:val="0"/>
        </w:rPr>
        <w:t xml:space="preserve"> grant and cooperative agreement programs. Contractors that apply or bid for a contract of $100,000 or more under a federal grant must file the required certification. See 2 C.F.R. Part 200, Appendix II(I); 31 U.S.C. § 1352; and 44 C.F.R. Part 18.</w:t>
      </w:r>
    </w:p>
    <w:p w14:paraId="730A9A6C" w14:textId="77777777" w:rsidR="003374A7" w:rsidRPr="003374A7" w:rsidRDefault="003374A7" w:rsidP="003374A7">
      <w:pPr>
        <w:pStyle w:val="ListParagraph"/>
        <w:ind w:left="360" w:firstLine="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t>Byrd Anti-Lobbying Amendment, 31 U.S.C. § 1352 (as amended)</w:t>
      </w:r>
    </w:p>
    <w:p w14:paraId="78D31BD0" w14:textId="77777777" w:rsidR="003374A7" w:rsidRPr="003374A7" w:rsidRDefault="003374A7" w:rsidP="003374A7">
      <w:pPr>
        <w:pStyle w:val="ListParagraph"/>
        <w:ind w:left="360" w:firstLine="0"/>
        <w:jc w:val="both"/>
        <w:rPr>
          <w:rFonts w:ascii="Times New Roman" w:eastAsiaTheme="minorHAnsi" w:hAnsi="Times New Roman" w:cs="Times New Roman"/>
          <w:color w:val="000000"/>
          <w:sz w:val="20"/>
          <w:szCs w:val="20"/>
        </w:rPr>
      </w:pPr>
    </w:p>
    <w:p w14:paraId="55DF010F" w14:textId="77777777" w:rsidR="003374A7" w:rsidRPr="003374A7" w:rsidRDefault="003374A7" w:rsidP="003374A7">
      <w:pPr>
        <w:pStyle w:val="ListParagraph"/>
        <w:ind w:left="360" w:firstLine="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t xml:space="preserve">Contractors who </w:t>
      </w:r>
      <w:proofErr w:type="gramStart"/>
      <w:r w:rsidRPr="003374A7">
        <w:rPr>
          <w:rFonts w:ascii="Times New Roman" w:eastAsiaTheme="minorHAnsi" w:hAnsi="Times New Roman" w:cs="Times New Roman"/>
          <w:color w:val="000000"/>
          <w:sz w:val="20"/>
          <w:szCs w:val="20"/>
        </w:rPr>
        <w:t>apply</w:t>
      </w:r>
      <w:proofErr w:type="gramEnd"/>
      <w:r w:rsidRPr="003374A7">
        <w:rPr>
          <w:rFonts w:ascii="Times New Roman" w:eastAsiaTheme="minorHAnsi" w:hAnsi="Times New Roman" w:cs="Times New Roman"/>
          <w:color w:val="000000"/>
          <w:sz w:val="20"/>
          <w:szCs w:val="20"/>
        </w:rPr>
        <w:t xml:space="preserve">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3374A7">
        <w:rPr>
          <w:rFonts w:ascii="Times New Roman" w:eastAsiaTheme="minorHAnsi" w:hAnsi="Times New Roman" w:cs="Times New Roman"/>
          <w:color w:val="000000"/>
          <w:sz w:val="20"/>
          <w:szCs w:val="20"/>
        </w:rPr>
        <w:t>tier</w:t>
      </w:r>
      <w:proofErr w:type="spellEnd"/>
      <w:r w:rsidRPr="003374A7">
        <w:rPr>
          <w:rFonts w:ascii="Times New Roman" w:eastAsiaTheme="minorHAnsi" w:hAnsi="Times New Roman" w:cs="Times New Roman"/>
          <w:color w:val="000000"/>
          <w:sz w:val="20"/>
          <w:szCs w:val="20"/>
        </w:rPr>
        <w:t xml:space="preserve"> up to the recipient who in turn will forward the certification(s) to the awarding agency.</w:t>
      </w:r>
    </w:p>
    <w:p w14:paraId="67387816" w14:textId="77777777" w:rsidR="003374A7" w:rsidRPr="003374A7" w:rsidRDefault="003374A7" w:rsidP="003374A7">
      <w:pPr>
        <w:pStyle w:val="ListParagraph"/>
        <w:ind w:left="360"/>
        <w:jc w:val="both"/>
        <w:rPr>
          <w:rFonts w:ascii="Times New Roman" w:eastAsiaTheme="minorHAnsi" w:hAnsi="Times New Roman" w:cs="Times New Roman"/>
          <w:color w:val="000000"/>
          <w:sz w:val="20"/>
          <w:szCs w:val="20"/>
        </w:rPr>
      </w:pPr>
    </w:p>
    <w:p w14:paraId="7C63C373" w14:textId="77777777" w:rsidR="003374A7" w:rsidRDefault="003374A7" w:rsidP="003374A7">
      <w:pPr>
        <w:pStyle w:val="ListParagraph"/>
        <w:ind w:left="360" w:firstLine="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t>If applicable, contractors must sign and submit to the non-federal entity the certification</w:t>
      </w:r>
      <w:r w:rsidR="008C0CB1">
        <w:rPr>
          <w:rFonts w:ascii="Times New Roman" w:eastAsiaTheme="minorHAnsi" w:hAnsi="Times New Roman" w:cs="Times New Roman"/>
          <w:color w:val="000000"/>
          <w:sz w:val="20"/>
          <w:szCs w:val="20"/>
        </w:rPr>
        <w:t xml:space="preserve"> </w:t>
      </w:r>
      <w:r w:rsidR="00D07670">
        <w:rPr>
          <w:rFonts w:ascii="Times New Roman" w:eastAsiaTheme="minorHAnsi" w:hAnsi="Times New Roman" w:cs="Times New Roman"/>
          <w:color w:val="000000"/>
          <w:sz w:val="20"/>
          <w:szCs w:val="20"/>
        </w:rPr>
        <w:t xml:space="preserve">in Appendix </w:t>
      </w:r>
      <w:r w:rsidR="00203350">
        <w:rPr>
          <w:rFonts w:ascii="Times New Roman" w:eastAsiaTheme="minorHAnsi" w:hAnsi="Times New Roman" w:cs="Times New Roman"/>
          <w:color w:val="000000"/>
          <w:sz w:val="20"/>
          <w:szCs w:val="20"/>
        </w:rPr>
        <w:t>B</w:t>
      </w:r>
      <w:r w:rsidRPr="003374A7">
        <w:rPr>
          <w:rFonts w:ascii="Times New Roman" w:eastAsiaTheme="minorHAnsi" w:hAnsi="Times New Roman" w:cs="Times New Roman"/>
          <w:color w:val="000000"/>
          <w:sz w:val="20"/>
          <w:szCs w:val="20"/>
        </w:rPr>
        <w:t>.</w:t>
      </w:r>
    </w:p>
    <w:p w14:paraId="1A4DFC5B" w14:textId="77777777" w:rsidR="008C0CB1" w:rsidRDefault="008C0CB1" w:rsidP="003374A7">
      <w:pPr>
        <w:pStyle w:val="ListParagraph"/>
        <w:ind w:left="360" w:firstLine="0"/>
        <w:jc w:val="both"/>
        <w:rPr>
          <w:rFonts w:ascii="Times New Roman" w:eastAsiaTheme="minorHAnsi" w:hAnsi="Times New Roman" w:cs="Times New Roman"/>
          <w:color w:val="000000"/>
          <w:sz w:val="20"/>
          <w:szCs w:val="20"/>
        </w:rPr>
      </w:pPr>
    </w:p>
    <w:p w14:paraId="3CD6DFFD" w14:textId="2FAFEB78" w:rsidR="008C0CB1" w:rsidRDefault="00CA2DFB" w:rsidP="008C0CB1">
      <w:pPr>
        <w:pStyle w:val="Heading2"/>
        <w:ind w:left="360" w:hanging="720"/>
        <w:rPr>
          <w:rFonts w:ascii="Times New Roman" w:eastAsiaTheme="minorHAnsi" w:hAnsi="Times New Roman" w:cs="Times New Roman"/>
          <w:bCs w:val="0"/>
          <w:color w:val="000000"/>
          <w:sz w:val="20"/>
          <w:szCs w:val="20"/>
          <w:u w:val="single"/>
        </w:rPr>
      </w:pPr>
      <w:sdt>
        <w:sdtPr>
          <w:rPr>
            <w:rFonts w:ascii="Times New Roman" w:hAnsi="Times New Roman" w:cs="Times New Roman"/>
            <w:b w:val="0"/>
            <w:sz w:val="22"/>
            <w:szCs w:val="22"/>
          </w:rPr>
          <w:id w:val="687106297"/>
          <w14:checkbox>
            <w14:checked w14:val="1"/>
            <w14:checkedState w14:val="2612" w14:font="MS Gothic"/>
            <w14:uncheckedState w14:val="2610" w14:font="MS Gothic"/>
          </w14:checkbox>
        </w:sdtPr>
        <w:sdtEndPr/>
        <w:sdtContent>
          <w:r w:rsidR="004C6BEB">
            <w:rPr>
              <w:rFonts w:ascii="MS Gothic" w:eastAsia="MS Gothic" w:hAnsi="MS Gothic" w:cs="Times New Roman" w:hint="eastAsia"/>
              <w:b w:val="0"/>
              <w:sz w:val="22"/>
              <w:szCs w:val="22"/>
            </w:rPr>
            <w:t>☒</w:t>
          </w:r>
        </w:sdtContent>
      </w:sdt>
      <w:r w:rsidR="008C0CB1">
        <w:rPr>
          <w:rFonts w:ascii="Times New Roman" w:hAnsi="Times New Roman" w:cs="Times New Roman"/>
          <w:b w:val="0"/>
          <w:sz w:val="22"/>
          <w:szCs w:val="22"/>
        </w:rPr>
        <w:tab/>
      </w:r>
      <w:r w:rsidR="008C0CB1" w:rsidRPr="008C0CB1">
        <w:rPr>
          <w:rFonts w:ascii="Times New Roman" w:eastAsiaTheme="minorHAnsi" w:hAnsi="Times New Roman" w:cs="Times New Roman"/>
          <w:bCs w:val="0"/>
          <w:color w:val="000000"/>
          <w:sz w:val="20"/>
          <w:szCs w:val="20"/>
          <w:u w:val="single"/>
        </w:rPr>
        <w:t xml:space="preserve">Procurement </w:t>
      </w:r>
      <w:r w:rsidR="008C0CB1">
        <w:rPr>
          <w:rFonts w:ascii="Times New Roman" w:eastAsiaTheme="minorHAnsi" w:hAnsi="Times New Roman" w:cs="Times New Roman"/>
          <w:bCs w:val="0"/>
          <w:color w:val="000000"/>
          <w:sz w:val="20"/>
          <w:szCs w:val="20"/>
          <w:u w:val="single"/>
        </w:rPr>
        <w:t>O</w:t>
      </w:r>
      <w:r w:rsidR="008C0CB1" w:rsidRPr="008C0CB1">
        <w:rPr>
          <w:rFonts w:ascii="Times New Roman" w:eastAsiaTheme="minorHAnsi" w:hAnsi="Times New Roman" w:cs="Times New Roman"/>
          <w:bCs w:val="0"/>
          <w:color w:val="000000"/>
          <w:sz w:val="20"/>
          <w:szCs w:val="20"/>
          <w:u w:val="single"/>
        </w:rPr>
        <w:t>f Recovered Materials</w:t>
      </w:r>
    </w:p>
    <w:p w14:paraId="1A5BB7D7" w14:textId="77777777" w:rsidR="008C0CB1" w:rsidRDefault="008C0CB1" w:rsidP="008C0CB1">
      <w:pPr>
        <w:tabs>
          <w:tab w:val="left" w:pos="1627"/>
        </w:tabs>
        <w:spacing w:after="0"/>
        <w:ind w:left="360"/>
        <w:jc w:val="both"/>
        <w:rPr>
          <w:rStyle w:val="p1"/>
          <w:rFonts w:ascii="Times New Roman" w:hAnsi="Times New Roman" w:cs="Times New Roman"/>
          <w:color w:val="FF0000"/>
          <w:sz w:val="20"/>
          <w:szCs w:val="20"/>
        </w:rPr>
      </w:pPr>
    </w:p>
    <w:p w14:paraId="4BA87F28" w14:textId="77777777" w:rsidR="008C0CB1" w:rsidRDefault="008C0CB1" w:rsidP="008C0CB1">
      <w:pPr>
        <w:tabs>
          <w:tab w:val="left" w:pos="1627"/>
        </w:tabs>
        <w:spacing w:after="0"/>
        <w:ind w:left="360"/>
        <w:jc w:val="both"/>
        <w:rPr>
          <w:rStyle w:val="p1"/>
          <w:rFonts w:ascii="Times New Roman" w:hAnsi="Times New Roman" w:cs="Times New Roman"/>
          <w:color w:val="FF0000"/>
          <w:sz w:val="20"/>
          <w:szCs w:val="20"/>
        </w:rPr>
      </w:pPr>
      <w:r w:rsidRPr="008C0CB1">
        <w:rPr>
          <w:rStyle w:val="p1"/>
          <w:rFonts w:ascii="Times New Roman" w:hAnsi="Times New Roman" w:cs="Times New Roman"/>
          <w:color w:val="FF0000"/>
          <w:sz w:val="20"/>
          <w:szCs w:val="20"/>
          <w:specVanish w:val="0"/>
        </w:rPr>
        <w:t>This requirement applies to all contracts awarded by a non- federal entity under FEMA</w:t>
      </w:r>
      <w:r w:rsidR="00E10CA9">
        <w:rPr>
          <w:rStyle w:val="p1"/>
          <w:rFonts w:ascii="Times New Roman" w:hAnsi="Times New Roman" w:cs="Times New Roman"/>
          <w:color w:val="FF0000"/>
          <w:sz w:val="20"/>
          <w:szCs w:val="20"/>
          <w:specVanish w:val="0"/>
        </w:rPr>
        <w:t>/Federal</w:t>
      </w:r>
      <w:r w:rsidRPr="008C0CB1">
        <w:rPr>
          <w:rStyle w:val="p1"/>
          <w:rFonts w:ascii="Times New Roman" w:hAnsi="Times New Roman" w:cs="Times New Roman"/>
          <w:color w:val="FF0000"/>
          <w:sz w:val="20"/>
          <w:szCs w:val="20"/>
          <w:specVanish w:val="0"/>
        </w:rPr>
        <w:t xml:space="preserve"> grant and cooperative agreement programs.</w:t>
      </w:r>
    </w:p>
    <w:p w14:paraId="1A230962" w14:textId="77777777" w:rsidR="008C0CB1" w:rsidRPr="008572DC" w:rsidRDefault="008C0CB1" w:rsidP="008572DC">
      <w:pPr>
        <w:tabs>
          <w:tab w:val="left" w:pos="2372"/>
        </w:tabs>
        <w:spacing w:before="51"/>
        <w:ind w:left="360"/>
        <w:rPr>
          <w:rFonts w:ascii="Times New Roman" w:hAnsi="Times New Roman" w:cs="Times New Roman"/>
          <w:color w:val="000000"/>
          <w:sz w:val="20"/>
          <w:szCs w:val="20"/>
        </w:rPr>
      </w:pPr>
      <w:r w:rsidRPr="008572DC">
        <w:rPr>
          <w:rFonts w:ascii="Times New Roman" w:hAnsi="Times New Roman" w:cs="Times New Roman"/>
          <w:color w:val="000000"/>
          <w:sz w:val="20"/>
          <w:szCs w:val="20"/>
        </w:rPr>
        <w:t>In the performance of this contract, the Contractor shall make</w:t>
      </w:r>
      <w:r w:rsidR="008572DC">
        <w:rPr>
          <w:rFonts w:ascii="Times New Roman" w:hAnsi="Times New Roman" w:cs="Times New Roman"/>
          <w:color w:val="000000"/>
          <w:sz w:val="20"/>
          <w:szCs w:val="20"/>
        </w:rPr>
        <w:t xml:space="preserve"> </w:t>
      </w:r>
      <w:r w:rsidRPr="008572DC">
        <w:rPr>
          <w:rFonts w:ascii="Times New Roman" w:hAnsi="Times New Roman" w:cs="Times New Roman"/>
          <w:color w:val="000000"/>
          <w:sz w:val="20"/>
          <w:szCs w:val="20"/>
        </w:rPr>
        <w:t>maximum use of products containing recovered materials that are EPA-designated items unless the product cannot be acquired—</w:t>
      </w:r>
    </w:p>
    <w:p w14:paraId="4D2BC500" w14:textId="77777777" w:rsidR="008C0CB1" w:rsidRPr="008572DC" w:rsidRDefault="008C0CB1" w:rsidP="008572DC">
      <w:pPr>
        <w:pStyle w:val="ListParagraph"/>
        <w:numPr>
          <w:ilvl w:val="1"/>
          <w:numId w:val="9"/>
        </w:numPr>
        <w:ind w:left="1080" w:right="1525"/>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 xml:space="preserve">Competitively within a timeframe </w:t>
      </w:r>
      <w:proofErr w:type="gramStart"/>
      <w:r w:rsidRPr="008572DC">
        <w:rPr>
          <w:rFonts w:ascii="Times New Roman" w:eastAsiaTheme="minorHAnsi" w:hAnsi="Times New Roman" w:cs="Times New Roman"/>
          <w:color w:val="000000"/>
          <w:sz w:val="20"/>
          <w:szCs w:val="20"/>
        </w:rPr>
        <w:t>providing for</w:t>
      </w:r>
      <w:proofErr w:type="gramEnd"/>
      <w:r w:rsidR="008572DC">
        <w:rPr>
          <w:rFonts w:ascii="Times New Roman" w:eastAsiaTheme="minorHAnsi" w:hAnsi="Times New Roman" w:cs="Times New Roman"/>
          <w:color w:val="000000"/>
          <w:sz w:val="20"/>
          <w:szCs w:val="20"/>
        </w:rPr>
        <w:t xml:space="preserve"> </w:t>
      </w:r>
      <w:r w:rsidRPr="008572DC">
        <w:rPr>
          <w:rFonts w:ascii="Times New Roman" w:eastAsiaTheme="minorHAnsi" w:hAnsi="Times New Roman" w:cs="Times New Roman"/>
          <w:color w:val="000000"/>
          <w:sz w:val="20"/>
          <w:szCs w:val="20"/>
        </w:rPr>
        <w:t xml:space="preserve">compliance with the contract performance </w:t>
      </w:r>
      <w:proofErr w:type="gramStart"/>
      <w:r w:rsidRPr="008572DC">
        <w:rPr>
          <w:rFonts w:ascii="Times New Roman" w:eastAsiaTheme="minorHAnsi" w:hAnsi="Times New Roman" w:cs="Times New Roman"/>
          <w:color w:val="000000"/>
          <w:sz w:val="20"/>
          <w:szCs w:val="20"/>
        </w:rPr>
        <w:t>schedule;</w:t>
      </w:r>
      <w:proofErr w:type="gramEnd"/>
    </w:p>
    <w:p w14:paraId="23316705" w14:textId="77777777" w:rsidR="008C0CB1" w:rsidRPr="008572DC" w:rsidRDefault="008C0CB1" w:rsidP="008572DC">
      <w:pPr>
        <w:pStyle w:val="ListParagraph"/>
        <w:numPr>
          <w:ilvl w:val="1"/>
          <w:numId w:val="9"/>
        </w:numPr>
        <w:ind w:left="1080"/>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Meeting contract performance requirements; or</w:t>
      </w:r>
    </w:p>
    <w:p w14:paraId="3949F260" w14:textId="77777777" w:rsidR="008C0CB1" w:rsidRPr="008572DC" w:rsidRDefault="008C0CB1" w:rsidP="008572DC">
      <w:pPr>
        <w:pStyle w:val="ListParagraph"/>
        <w:numPr>
          <w:ilvl w:val="1"/>
          <w:numId w:val="9"/>
        </w:numPr>
        <w:ind w:left="1080"/>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At a reasonable price.</w:t>
      </w:r>
    </w:p>
    <w:p w14:paraId="64E41242" w14:textId="77777777" w:rsidR="008C0CB1" w:rsidRPr="008572DC" w:rsidRDefault="008C0CB1" w:rsidP="008C0CB1">
      <w:pPr>
        <w:pStyle w:val="BodyText"/>
        <w:spacing w:before="11"/>
        <w:rPr>
          <w:rFonts w:ascii="Times New Roman" w:eastAsiaTheme="minorHAnsi" w:hAnsi="Times New Roman" w:cs="Times New Roman"/>
          <w:color w:val="000000"/>
          <w:sz w:val="20"/>
          <w:szCs w:val="20"/>
        </w:rPr>
      </w:pPr>
    </w:p>
    <w:p w14:paraId="1C9D4F76" w14:textId="77777777" w:rsidR="008C0CB1" w:rsidRPr="008572DC" w:rsidRDefault="008C0CB1" w:rsidP="008572DC">
      <w:pPr>
        <w:pStyle w:val="ListParagraph"/>
        <w:ind w:left="360" w:firstLine="0"/>
        <w:jc w:val="both"/>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 xml:space="preserve">Information about this requirement, along with the list of EPA- designated items, is available at EPA’s Comprehensive Procurement Guidelines web site, </w:t>
      </w:r>
      <w:hyperlink r:id="rId7">
        <w:r w:rsidRPr="008572DC">
          <w:rPr>
            <w:rFonts w:ascii="Times New Roman" w:eastAsiaTheme="minorHAnsi" w:hAnsi="Times New Roman" w:cs="Times New Roman"/>
            <w:color w:val="000000"/>
            <w:sz w:val="20"/>
            <w:szCs w:val="20"/>
          </w:rPr>
          <w:t>https://www.epa.gov/smm/comprehensive</w:t>
        </w:r>
      </w:hyperlink>
      <w:hyperlink r:id="rId8">
        <w:r w:rsidRPr="008572DC">
          <w:rPr>
            <w:rFonts w:ascii="Times New Roman" w:eastAsiaTheme="minorHAnsi" w:hAnsi="Times New Roman" w:cs="Times New Roman"/>
            <w:color w:val="000000"/>
            <w:sz w:val="20"/>
            <w:szCs w:val="20"/>
          </w:rPr>
          <w:t xml:space="preserve">- </w:t>
        </w:r>
      </w:hyperlink>
      <w:hyperlink r:id="rId9">
        <w:r w:rsidRPr="008572DC">
          <w:rPr>
            <w:rFonts w:ascii="Times New Roman" w:eastAsiaTheme="minorHAnsi" w:hAnsi="Times New Roman" w:cs="Times New Roman"/>
            <w:color w:val="000000"/>
            <w:sz w:val="20"/>
            <w:szCs w:val="20"/>
          </w:rPr>
          <w:t>procurement-guideline-</w:t>
        </w:r>
        <w:proofErr w:type="spellStart"/>
        <w:r w:rsidRPr="008572DC">
          <w:rPr>
            <w:rFonts w:ascii="Times New Roman" w:eastAsiaTheme="minorHAnsi" w:hAnsi="Times New Roman" w:cs="Times New Roman"/>
            <w:color w:val="000000"/>
            <w:sz w:val="20"/>
            <w:szCs w:val="20"/>
          </w:rPr>
          <w:t>cpg</w:t>
        </w:r>
        <w:proofErr w:type="spellEnd"/>
        <w:r w:rsidRPr="008572DC">
          <w:rPr>
            <w:rFonts w:ascii="Times New Roman" w:eastAsiaTheme="minorHAnsi" w:hAnsi="Times New Roman" w:cs="Times New Roman"/>
            <w:color w:val="000000"/>
            <w:sz w:val="20"/>
            <w:szCs w:val="20"/>
          </w:rPr>
          <w:t>-program.</w:t>
        </w:r>
      </w:hyperlink>
    </w:p>
    <w:p w14:paraId="59FE2168" w14:textId="77777777" w:rsidR="008C0CB1" w:rsidRDefault="008C0CB1" w:rsidP="008C0CB1">
      <w:pPr>
        <w:pStyle w:val="BodyText"/>
        <w:spacing w:before="9"/>
        <w:rPr>
          <w:sz w:val="17"/>
        </w:rPr>
      </w:pPr>
    </w:p>
    <w:p w14:paraId="05546DD3" w14:textId="77777777" w:rsidR="008C0CB1" w:rsidRDefault="008C0CB1" w:rsidP="00A21A38">
      <w:pPr>
        <w:tabs>
          <w:tab w:val="left" w:pos="1627"/>
        </w:tabs>
        <w:spacing w:after="0"/>
        <w:ind w:left="360"/>
        <w:jc w:val="both"/>
        <w:rPr>
          <w:rFonts w:ascii="Times New Roman" w:hAnsi="Times New Roman" w:cs="Times New Roman"/>
          <w:color w:val="000000"/>
          <w:sz w:val="20"/>
          <w:szCs w:val="20"/>
        </w:rPr>
      </w:pPr>
      <w:r w:rsidRPr="008572DC">
        <w:rPr>
          <w:rFonts w:ascii="Times New Roman" w:hAnsi="Times New Roman" w:cs="Times New Roman"/>
          <w:color w:val="000000"/>
          <w:sz w:val="20"/>
          <w:szCs w:val="20"/>
        </w:rPr>
        <w:t xml:space="preserve">The Contractor also agrees to comply with all other applicable requirements of </w:t>
      </w:r>
      <w:r w:rsidR="008572DC" w:rsidRPr="008572DC">
        <w:rPr>
          <w:rFonts w:ascii="Times New Roman" w:hAnsi="Times New Roman" w:cs="Times New Roman"/>
          <w:color w:val="000000"/>
          <w:sz w:val="20"/>
          <w:szCs w:val="20"/>
        </w:rPr>
        <w:t>Section 6002 of the Solid Waste Disposal Act</w:t>
      </w:r>
      <w:r w:rsidR="008572DC">
        <w:rPr>
          <w:rFonts w:ascii="Times New Roman" w:hAnsi="Times New Roman" w:cs="Times New Roman"/>
          <w:color w:val="000000"/>
          <w:sz w:val="20"/>
          <w:szCs w:val="20"/>
        </w:rPr>
        <w:t>.</w:t>
      </w:r>
    </w:p>
    <w:p w14:paraId="1305DF5E" w14:textId="77777777" w:rsidR="008572DC" w:rsidRDefault="008572DC" w:rsidP="00A21A38">
      <w:pPr>
        <w:pStyle w:val="Default"/>
        <w:ind w:left="820"/>
        <w:jc w:val="center"/>
        <w:rPr>
          <w:rFonts w:ascii="Times New Roman" w:hAnsi="Times New Roman" w:cs="Times New Roman"/>
          <w:sz w:val="20"/>
          <w:szCs w:val="20"/>
        </w:rPr>
      </w:pPr>
    </w:p>
    <w:p w14:paraId="6356D6F6" w14:textId="40CB31AE" w:rsidR="008C0CB1" w:rsidRPr="008C0CB1" w:rsidRDefault="00CA2DFB" w:rsidP="00A21A38">
      <w:pPr>
        <w:pStyle w:val="Heading2"/>
        <w:ind w:left="360" w:hanging="720"/>
        <w:rPr>
          <w:rFonts w:ascii="Times New Roman" w:eastAsiaTheme="minorHAnsi" w:hAnsi="Times New Roman" w:cs="Times New Roman"/>
          <w:bCs w:val="0"/>
          <w:color w:val="000000"/>
          <w:sz w:val="20"/>
          <w:szCs w:val="20"/>
          <w:u w:val="single"/>
        </w:rPr>
      </w:pPr>
      <w:sdt>
        <w:sdtPr>
          <w:rPr>
            <w:rFonts w:ascii="Times New Roman" w:hAnsi="Times New Roman" w:cs="Times New Roman"/>
            <w:b w:val="0"/>
            <w:sz w:val="22"/>
            <w:szCs w:val="22"/>
          </w:rPr>
          <w:id w:val="2010792776"/>
          <w14:checkbox>
            <w14:checked w14:val="0"/>
            <w14:checkedState w14:val="2612" w14:font="MS Gothic"/>
            <w14:uncheckedState w14:val="2610" w14:font="MS Gothic"/>
          </w14:checkbox>
        </w:sdtPr>
        <w:sdtEndPr/>
        <w:sdtContent>
          <w:r w:rsidR="0069608E">
            <w:rPr>
              <w:rFonts w:ascii="MS Gothic" w:eastAsia="MS Gothic" w:hAnsi="MS Gothic" w:cs="Times New Roman" w:hint="eastAsia"/>
              <w:b w:val="0"/>
              <w:sz w:val="22"/>
              <w:szCs w:val="22"/>
            </w:rPr>
            <w:t>☐</w:t>
          </w:r>
        </w:sdtContent>
      </w:sdt>
      <w:r w:rsidR="008572DC">
        <w:rPr>
          <w:rFonts w:ascii="Times New Roman" w:hAnsi="Times New Roman" w:cs="Times New Roman"/>
          <w:b w:val="0"/>
          <w:sz w:val="22"/>
          <w:szCs w:val="22"/>
        </w:rPr>
        <w:tab/>
      </w:r>
      <w:r w:rsidR="008572DC" w:rsidRPr="008572DC">
        <w:rPr>
          <w:sz w:val="20"/>
          <w:szCs w:val="20"/>
          <w:u w:val="single"/>
        </w:rPr>
        <w:t>Access to Records</w:t>
      </w:r>
    </w:p>
    <w:p w14:paraId="158195F4" w14:textId="77777777" w:rsidR="008572DC" w:rsidRDefault="008572DC" w:rsidP="008572DC">
      <w:pPr>
        <w:pStyle w:val="ListParagraph"/>
        <w:ind w:left="360"/>
        <w:jc w:val="both"/>
        <w:rPr>
          <w:rFonts w:ascii="Times New Roman" w:eastAsiaTheme="minorHAnsi" w:hAnsi="Times New Roman" w:cs="Times New Roman"/>
          <w:color w:val="000000"/>
          <w:sz w:val="20"/>
          <w:szCs w:val="20"/>
        </w:rPr>
      </w:pPr>
    </w:p>
    <w:p w14:paraId="27626B6A" w14:textId="77777777" w:rsidR="008572DC" w:rsidRPr="008572DC" w:rsidRDefault="008572DC" w:rsidP="008572DC">
      <w:pPr>
        <w:pStyle w:val="ListParagraph"/>
        <w:ind w:left="360" w:firstLine="0"/>
        <w:jc w:val="both"/>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 xml:space="preserve">The following access to records requirements </w:t>
      </w:r>
      <w:proofErr w:type="gramStart"/>
      <w:r w:rsidRPr="008572DC">
        <w:rPr>
          <w:rFonts w:ascii="Times New Roman" w:eastAsiaTheme="minorHAnsi" w:hAnsi="Times New Roman" w:cs="Times New Roman"/>
          <w:color w:val="000000"/>
          <w:sz w:val="20"/>
          <w:szCs w:val="20"/>
        </w:rPr>
        <w:t>apply</w:t>
      </w:r>
      <w:proofErr w:type="gramEnd"/>
      <w:r w:rsidRPr="008572DC">
        <w:rPr>
          <w:rFonts w:ascii="Times New Roman" w:eastAsiaTheme="minorHAnsi" w:hAnsi="Times New Roman" w:cs="Times New Roman"/>
          <w:color w:val="000000"/>
          <w:sz w:val="20"/>
          <w:szCs w:val="20"/>
        </w:rPr>
        <w:t xml:space="preserve"> to this contract:</w:t>
      </w:r>
    </w:p>
    <w:p w14:paraId="05BF76B6" w14:textId="77777777" w:rsidR="008572DC" w:rsidRPr="008572DC" w:rsidRDefault="008572DC" w:rsidP="008572DC">
      <w:pPr>
        <w:pStyle w:val="ListParagraph"/>
        <w:ind w:left="360"/>
        <w:jc w:val="both"/>
        <w:rPr>
          <w:rFonts w:ascii="Times New Roman" w:eastAsiaTheme="minorHAnsi" w:hAnsi="Times New Roman" w:cs="Times New Roman"/>
          <w:color w:val="000000"/>
          <w:sz w:val="20"/>
          <w:szCs w:val="20"/>
        </w:rPr>
      </w:pPr>
    </w:p>
    <w:p w14:paraId="1D39D63F" w14:textId="77777777" w:rsidR="008572DC" w:rsidRPr="008572DC" w:rsidRDefault="008572DC" w:rsidP="008572DC">
      <w:pPr>
        <w:pStyle w:val="ListParagraph"/>
        <w:numPr>
          <w:ilvl w:val="0"/>
          <w:numId w:val="10"/>
        </w:numPr>
        <w:ind w:left="1080"/>
        <w:jc w:val="both"/>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 xml:space="preserve">The Contractor agrees to provide </w:t>
      </w:r>
      <w:r w:rsidR="000179C7">
        <w:rPr>
          <w:rFonts w:ascii="Times New Roman" w:eastAsiaTheme="minorHAnsi" w:hAnsi="Times New Roman" w:cs="Times New Roman"/>
          <w:color w:val="000000"/>
          <w:sz w:val="20"/>
          <w:szCs w:val="20"/>
        </w:rPr>
        <w:t>State of Florida, County of Volusia,</w:t>
      </w:r>
      <w:r w:rsidRPr="008572DC">
        <w:rPr>
          <w:rFonts w:ascii="Times New Roman" w:eastAsiaTheme="minorHAnsi" w:hAnsi="Times New Roman" w:cs="Times New Roman"/>
          <w:color w:val="000000"/>
          <w:sz w:val="20"/>
          <w:szCs w:val="20"/>
        </w:rPr>
        <w:t xml:space="preserve"> the FEMA</w:t>
      </w:r>
      <w:r w:rsidR="00E10CA9">
        <w:rPr>
          <w:rFonts w:ascii="Times New Roman" w:eastAsiaTheme="minorHAnsi" w:hAnsi="Times New Roman" w:cs="Times New Roman"/>
          <w:color w:val="000000"/>
          <w:sz w:val="20"/>
          <w:szCs w:val="20"/>
        </w:rPr>
        <w:t xml:space="preserve"> (Federal grant)</w:t>
      </w:r>
      <w:r w:rsidRPr="008572DC">
        <w:rPr>
          <w:rFonts w:ascii="Times New Roman" w:eastAsiaTheme="minorHAnsi" w:hAnsi="Times New Roman" w:cs="Times New Roman"/>
          <w:color w:val="000000"/>
          <w:sz w:val="20"/>
          <w:szCs w:val="20"/>
        </w:rPr>
        <w:t xml:space="preserve">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14:paraId="4EDCF638" w14:textId="77777777" w:rsidR="008572DC" w:rsidRPr="008572DC" w:rsidRDefault="008572DC" w:rsidP="008572DC">
      <w:pPr>
        <w:pStyle w:val="ListParagraph"/>
        <w:numPr>
          <w:ilvl w:val="0"/>
          <w:numId w:val="10"/>
        </w:numPr>
        <w:ind w:left="1080"/>
        <w:jc w:val="both"/>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The Contractor agrees to permit any of the foregoing parties to reproduce by any means whatsoever or to copy excerpts and transcriptions as reasonably needed.</w:t>
      </w:r>
    </w:p>
    <w:p w14:paraId="0DDE9930" w14:textId="77777777" w:rsidR="008572DC" w:rsidRPr="00DD43AE" w:rsidRDefault="008572DC" w:rsidP="00DD43AE">
      <w:pPr>
        <w:pStyle w:val="ListParagraph"/>
        <w:numPr>
          <w:ilvl w:val="0"/>
          <w:numId w:val="10"/>
        </w:numPr>
        <w:ind w:left="1080"/>
        <w:jc w:val="both"/>
        <w:rPr>
          <w:rFonts w:ascii="Times New Roman" w:eastAsiaTheme="minorHAnsi" w:hAnsi="Times New Roman" w:cs="Times New Roman"/>
          <w:color w:val="000000"/>
          <w:sz w:val="20"/>
          <w:szCs w:val="20"/>
        </w:rPr>
      </w:pPr>
      <w:r w:rsidRPr="00DD43AE">
        <w:rPr>
          <w:rFonts w:ascii="Times New Roman" w:eastAsiaTheme="minorHAnsi" w:hAnsi="Times New Roman" w:cs="Times New Roman"/>
          <w:color w:val="000000"/>
          <w:sz w:val="20"/>
          <w:szCs w:val="20"/>
        </w:rPr>
        <w:lastRenderedPageBreak/>
        <w:t>The Contractor agrees to provide the FEMA</w:t>
      </w:r>
      <w:r w:rsidR="00E10CA9">
        <w:rPr>
          <w:rFonts w:ascii="Times New Roman" w:eastAsiaTheme="minorHAnsi" w:hAnsi="Times New Roman" w:cs="Times New Roman"/>
          <w:color w:val="000000"/>
          <w:sz w:val="20"/>
          <w:szCs w:val="20"/>
        </w:rPr>
        <w:t xml:space="preserve"> (Federal grant)</w:t>
      </w:r>
      <w:r w:rsidRPr="00DD43AE">
        <w:rPr>
          <w:rFonts w:ascii="Times New Roman" w:eastAsiaTheme="minorHAnsi" w:hAnsi="Times New Roman" w:cs="Times New Roman"/>
          <w:color w:val="000000"/>
          <w:sz w:val="20"/>
          <w:szCs w:val="20"/>
        </w:rPr>
        <w:t xml:space="preserve"> Administrator or</w:t>
      </w:r>
      <w:r w:rsidR="00DD43AE">
        <w:rPr>
          <w:rFonts w:ascii="Times New Roman" w:eastAsiaTheme="minorHAnsi" w:hAnsi="Times New Roman" w:cs="Times New Roman"/>
          <w:color w:val="000000"/>
          <w:sz w:val="20"/>
          <w:szCs w:val="20"/>
        </w:rPr>
        <w:t xml:space="preserve"> </w:t>
      </w:r>
      <w:r w:rsidRPr="00DD43AE">
        <w:rPr>
          <w:rFonts w:ascii="Times New Roman" w:eastAsiaTheme="minorHAnsi" w:hAnsi="Times New Roman" w:cs="Times New Roman"/>
          <w:color w:val="000000"/>
          <w:sz w:val="20"/>
          <w:szCs w:val="20"/>
        </w:rPr>
        <w:t>his authorized representatives access to construction or other work sites pertaining to the work being completed under the contract.</w:t>
      </w:r>
    </w:p>
    <w:p w14:paraId="2FA78DEC" w14:textId="77777777" w:rsidR="008572DC" w:rsidRPr="008572DC" w:rsidRDefault="008572DC" w:rsidP="00A21A38">
      <w:pPr>
        <w:pStyle w:val="ListParagraph"/>
        <w:numPr>
          <w:ilvl w:val="0"/>
          <w:numId w:val="10"/>
        </w:numPr>
        <w:ind w:left="1080"/>
        <w:jc w:val="both"/>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 xml:space="preserve">In compliance with the Disaster Recovery Act of 2018, the </w:t>
      </w:r>
      <w:r w:rsidR="000179C7">
        <w:rPr>
          <w:rFonts w:ascii="Times New Roman" w:eastAsiaTheme="minorHAnsi" w:hAnsi="Times New Roman" w:cs="Times New Roman"/>
          <w:color w:val="000000"/>
          <w:sz w:val="20"/>
          <w:szCs w:val="20"/>
        </w:rPr>
        <w:t>State of Florida, County of Volusia,</w:t>
      </w:r>
      <w:r w:rsidRPr="008572DC">
        <w:rPr>
          <w:rFonts w:ascii="Times New Roman" w:eastAsiaTheme="minorHAnsi" w:hAnsi="Times New Roman" w:cs="Times New Roman"/>
          <w:color w:val="000000"/>
          <w:sz w:val="20"/>
          <w:szCs w:val="20"/>
        </w:rPr>
        <w:t xml:space="preserve"> and the Contractor acknowledge and agree that no language in this contract is intended to prohibit audits or internal reviews by the FEMA</w:t>
      </w:r>
      <w:r w:rsidR="00E10CA9">
        <w:rPr>
          <w:rFonts w:ascii="Times New Roman" w:eastAsiaTheme="minorHAnsi" w:hAnsi="Times New Roman" w:cs="Times New Roman"/>
          <w:color w:val="000000"/>
          <w:sz w:val="20"/>
          <w:szCs w:val="20"/>
        </w:rPr>
        <w:t xml:space="preserve"> (Federal grant)</w:t>
      </w:r>
      <w:r w:rsidRPr="008572DC">
        <w:rPr>
          <w:rFonts w:ascii="Times New Roman" w:eastAsiaTheme="minorHAnsi" w:hAnsi="Times New Roman" w:cs="Times New Roman"/>
          <w:color w:val="000000"/>
          <w:sz w:val="20"/>
          <w:szCs w:val="20"/>
        </w:rPr>
        <w:t xml:space="preserve"> Administrator or the Comptroller General of the United States.</w:t>
      </w:r>
    </w:p>
    <w:p w14:paraId="49FC5526" w14:textId="77777777" w:rsidR="00DD43AE" w:rsidRDefault="00DD43AE" w:rsidP="00A21A38">
      <w:pPr>
        <w:pStyle w:val="Default"/>
        <w:ind w:left="820"/>
        <w:jc w:val="center"/>
        <w:rPr>
          <w:rFonts w:ascii="Times New Roman" w:hAnsi="Times New Roman" w:cs="Times New Roman"/>
          <w:sz w:val="20"/>
          <w:szCs w:val="20"/>
        </w:rPr>
      </w:pPr>
    </w:p>
    <w:p w14:paraId="705B7868" w14:textId="70D65F1D" w:rsidR="00DD43AE" w:rsidRPr="008C0CB1" w:rsidRDefault="00CA2DFB" w:rsidP="00A21A38">
      <w:pPr>
        <w:pStyle w:val="Heading2"/>
        <w:ind w:left="360" w:hanging="720"/>
        <w:rPr>
          <w:rFonts w:ascii="Times New Roman" w:eastAsiaTheme="minorHAnsi" w:hAnsi="Times New Roman" w:cs="Times New Roman"/>
          <w:bCs w:val="0"/>
          <w:color w:val="000000"/>
          <w:sz w:val="20"/>
          <w:szCs w:val="20"/>
          <w:u w:val="single"/>
        </w:rPr>
      </w:pPr>
      <w:sdt>
        <w:sdtPr>
          <w:rPr>
            <w:rFonts w:ascii="Times New Roman" w:hAnsi="Times New Roman" w:cs="Times New Roman"/>
            <w:b w:val="0"/>
            <w:sz w:val="22"/>
            <w:szCs w:val="22"/>
          </w:rPr>
          <w:id w:val="-1123070569"/>
          <w14:checkbox>
            <w14:checked w14:val="0"/>
            <w14:checkedState w14:val="2612" w14:font="MS Gothic"/>
            <w14:uncheckedState w14:val="2610" w14:font="MS Gothic"/>
          </w14:checkbox>
        </w:sdtPr>
        <w:sdtEndPr/>
        <w:sdtContent>
          <w:r w:rsidR="0069608E">
            <w:rPr>
              <w:rFonts w:ascii="MS Gothic" w:eastAsia="MS Gothic" w:hAnsi="MS Gothic" w:cs="Times New Roman" w:hint="eastAsia"/>
              <w:b w:val="0"/>
              <w:sz w:val="22"/>
              <w:szCs w:val="22"/>
            </w:rPr>
            <w:t>☐</w:t>
          </w:r>
        </w:sdtContent>
      </w:sdt>
      <w:r w:rsidR="00DD43AE">
        <w:rPr>
          <w:rFonts w:ascii="Times New Roman" w:hAnsi="Times New Roman" w:cs="Times New Roman"/>
          <w:b w:val="0"/>
          <w:sz w:val="22"/>
          <w:szCs w:val="22"/>
        </w:rPr>
        <w:tab/>
      </w:r>
      <w:r w:rsidR="00DD43AE">
        <w:rPr>
          <w:sz w:val="20"/>
          <w:szCs w:val="20"/>
          <w:u w:val="single"/>
        </w:rPr>
        <w:t>Changes</w:t>
      </w:r>
    </w:p>
    <w:p w14:paraId="00271350" w14:textId="77777777" w:rsidR="008572DC" w:rsidRPr="008572DC" w:rsidRDefault="008572DC" w:rsidP="00A21A38">
      <w:pPr>
        <w:pStyle w:val="ListParagraph"/>
        <w:ind w:left="360"/>
        <w:jc w:val="both"/>
        <w:rPr>
          <w:rFonts w:ascii="Times New Roman" w:eastAsiaTheme="minorHAnsi" w:hAnsi="Times New Roman" w:cs="Times New Roman"/>
          <w:color w:val="000000"/>
          <w:sz w:val="20"/>
          <w:szCs w:val="20"/>
        </w:rPr>
      </w:pPr>
    </w:p>
    <w:p w14:paraId="761C9C55" w14:textId="77777777" w:rsidR="008572DC" w:rsidRPr="008572DC" w:rsidRDefault="008572DC" w:rsidP="00A21A38">
      <w:pPr>
        <w:pStyle w:val="ListParagraph"/>
        <w:ind w:left="360"/>
        <w:jc w:val="both"/>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ab/>
        <w:t>To be eligible for FEMA assistance under the non-Federal entity’s FEMA grant or cooperative agreement, the cost of the change, modification, change order, or constructive change must be allowable, allocable, within the scope of its grant or cooperative agreement, and reasonable for the completion of project scope.</w:t>
      </w:r>
    </w:p>
    <w:p w14:paraId="42A65288" w14:textId="77777777" w:rsidR="008572DC" w:rsidRPr="008572DC" w:rsidRDefault="008572DC" w:rsidP="008572DC">
      <w:pPr>
        <w:pStyle w:val="ListParagraph"/>
        <w:ind w:left="360"/>
        <w:jc w:val="both"/>
        <w:rPr>
          <w:rFonts w:ascii="Times New Roman" w:eastAsiaTheme="minorHAnsi" w:hAnsi="Times New Roman" w:cs="Times New Roman"/>
          <w:color w:val="000000"/>
          <w:sz w:val="20"/>
          <w:szCs w:val="20"/>
        </w:rPr>
      </w:pPr>
    </w:p>
    <w:p w14:paraId="01B8F19E" w14:textId="77777777" w:rsidR="008572DC" w:rsidRPr="008572DC" w:rsidRDefault="008572DC" w:rsidP="00DD43AE">
      <w:pPr>
        <w:pStyle w:val="ListParagraph"/>
        <w:ind w:left="360" w:firstLine="0"/>
        <w:jc w:val="both"/>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 xml:space="preserve">FEMA recommends, therefore, that a non-Federal entity </w:t>
      </w:r>
      <w:proofErr w:type="gramStart"/>
      <w:r w:rsidRPr="008572DC">
        <w:rPr>
          <w:rFonts w:ascii="Times New Roman" w:eastAsiaTheme="minorHAnsi" w:hAnsi="Times New Roman" w:cs="Times New Roman"/>
          <w:color w:val="000000"/>
          <w:sz w:val="20"/>
          <w:szCs w:val="20"/>
        </w:rPr>
        <w:t>include</w:t>
      </w:r>
      <w:proofErr w:type="gramEnd"/>
      <w:r w:rsidRPr="008572DC">
        <w:rPr>
          <w:rFonts w:ascii="Times New Roman" w:eastAsiaTheme="minorHAnsi" w:hAnsi="Times New Roman" w:cs="Times New Roman"/>
          <w:color w:val="000000"/>
          <w:sz w:val="20"/>
          <w:szCs w:val="20"/>
        </w:rPr>
        <w:t xml:space="preserve"> a changes clause in its contract that describes how, if at all, changes can be made by either party to alter the method, price, or schedule of the work without breaching the contract. The language of the clause may differ depending on the nature of the contract and the </w:t>
      </w:r>
      <w:proofErr w:type="gramStart"/>
      <w:r w:rsidRPr="008572DC">
        <w:rPr>
          <w:rFonts w:ascii="Times New Roman" w:eastAsiaTheme="minorHAnsi" w:hAnsi="Times New Roman" w:cs="Times New Roman"/>
          <w:color w:val="000000"/>
          <w:sz w:val="20"/>
          <w:szCs w:val="20"/>
        </w:rPr>
        <w:t>end-</w:t>
      </w:r>
      <w:proofErr w:type="gramEnd"/>
      <w:r w:rsidRPr="008572DC">
        <w:rPr>
          <w:rFonts w:ascii="Times New Roman" w:eastAsiaTheme="minorHAnsi" w:hAnsi="Times New Roman" w:cs="Times New Roman"/>
          <w:color w:val="000000"/>
          <w:sz w:val="20"/>
          <w:szCs w:val="20"/>
        </w:rPr>
        <w:t>item procured.</w:t>
      </w:r>
    </w:p>
    <w:p w14:paraId="2F19F571" w14:textId="77777777" w:rsidR="008572DC" w:rsidRPr="008572DC" w:rsidRDefault="008572DC" w:rsidP="008572DC">
      <w:pPr>
        <w:pStyle w:val="ListParagraph"/>
        <w:ind w:left="360"/>
        <w:jc w:val="both"/>
        <w:rPr>
          <w:rFonts w:ascii="Times New Roman" w:eastAsiaTheme="minorHAnsi" w:hAnsi="Times New Roman" w:cs="Times New Roman"/>
          <w:color w:val="000000"/>
          <w:sz w:val="20"/>
          <w:szCs w:val="20"/>
        </w:rPr>
      </w:pPr>
    </w:p>
    <w:p w14:paraId="11E9CEFE" w14:textId="1772B867" w:rsidR="008572DC" w:rsidRPr="008572DC" w:rsidRDefault="00CA2DFB" w:rsidP="00DD43AE">
      <w:pPr>
        <w:pStyle w:val="ListParagraph"/>
        <w:ind w:left="360" w:hanging="720"/>
        <w:jc w:val="both"/>
        <w:rPr>
          <w:rFonts w:ascii="Times New Roman" w:eastAsiaTheme="minorHAnsi" w:hAnsi="Times New Roman" w:cs="Times New Roman"/>
          <w:color w:val="000000"/>
          <w:sz w:val="20"/>
          <w:szCs w:val="20"/>
        </w:rPr>
      </w:pPr>
      <w:sdt>
        <w:sdtPr>
          <w:rPr>
            <w:rFonts w:ascii="Times New Roman" w:hAnsi="Times New Roman" w:cs="Times New Roman"/>
            <w:b/>
          </w:rPr>
          <w:id w:val="-1331361859"/>
          <w14:checkbox>
            <w14:checked w14:val="0"/>
            <w14:checkedState w14:val="2612" w14:font="MS Gothic"/>
            <w14:uncheckedState w14:val="2610" w14:font="MS Gothic"/>
          </w14:checkbox>
        </w:sdtPr>
        <w:sdtEndPr/>
        <w:sdtContent>
          <w:r w:rsidR="0069608E">
            <w:rPr>
              <w:rFonts w:ascii="MS Gothic" w:eastAsia="MS Gothic" w:hAnsi="MS Gothic" w:cs="Times New Roman" w:hint="eastAsia"/>
              <w:b/>
            </w:rPr>
            <w:t>☐</w:t>
          </w:r>
        </w:sdtContent>
      </w:sdt>
      <w:r w:rsidR="00DD43AE">
        <w:rPr>
          <w:rFonts w:ascii="Times New Roman" w:hAnsi="Times New Roman" w:cs="Times New Roman"/>
          <w:b/>
        </w:rPr>
        <w:tab/>
      </w:r>
      <w:r w:rsidR="008572DC" w:rsidRPr="00DD43AE">
        <w:rPr>
          <w:b/>
          <w:bCs/>
          <w:sz w:val="20"/>
          <w:szCs w:val="20"/>
          <w:u w:val="single"/>
        </w:rPr>
        <w:t>D</w:t>
      </w:r>
      <w:r w:rsidR="000179C7">
        <w:rPr>
          <w:b/>
          <w:bCs/>
          <w:sz w:val="20"/>
          <w:szCs w:val="20"/>
          <w:u w:val="single"/>
        </w:rPr>
        <w:t xml:space="preserve">epartment of </w:t>
      </w:r>
      <w:r w:rsidR="008572DC" w:rsidRPr="00DD43AE">
        <w:rPr>
          <w:b/>
          <w:bCs/>
          <w:sz w:val="20"/>
          <w:szCs w:val="20"/>
          <w:u w:val="single"/>
        </w:rPr>
        <w:t>H</w:t>
      </w:r>
      <w:r w:rsidR="000179C7">
        <w:rPr>
          <w:b/>
          <w:bCs/>
          <w:sz w:val="20"/>
          <w:szCs w:val="20"/>
          <w:u w:val="single"/>
        </w:rPr>
        <w:t xml:space="preserve">omeland </w:t>
      </w:r>
      <w:r w:rsidR="008572DC" w:rsidRPr="00DD43AE">
        <w:rPr>
          <w:b/>
          <w:bCs/>
          <w:sz w:val="20"/>
          <w:szCs w:val="20"/>
          <w:u w:val="single"/>
        </w:rPr>
        <w:t>S</w:t>
      </w:r>
      <w:r w:rsidR="000179C7">
        <w:rPr>
          <w:b/>
          <w:bCs/>
          <w:sz w:val="20"/>
          <w:szCs w:val="20"/>
          <w:u w:val="single"/>
        </w:rPr>
        <w:t>ecurity (DHS)</w:t>
      </w:r>
      <w:r w:rsidR="008572DC" w:rsidRPr="00DD43AE">
        <w:rPr>
          <w:b/>
          <w:bCs/>
          <w:sz w:val="20"/>
          <w:szCs w:val="20"/>
          <w:u w:val="single"/>
        </w:rPr>
        <w:t xml:space="preserve"> </w:t>
      </w:r>
      <w:r w:rsidR="00DD43AE" w:rsidRPr="00DD43AE">
        <w:rPr>
          <w:b/>
          <w:bCs/>
          <w:sz w:val="20"/>
          <w:szCs w:val="20"/>
          <w:u w:val="single"/>
        </w:rPr>
        <w:t xml:space="preserve">Seal, Logo, </w:t>
      </w:r>
      <w:r w:rsidR="00DD43AE">
        <w:rPr>
          <w:b/>
          <w:bCs/>
          <w:sz w:val="20"/>
          <w:szCs w:val="20"/>
          <w:u w:val="single"/>
        </w:rPr>
        <w:t>and</w:t>
      </w:r>
      <w:r w:rsidR="00DD43AE" w:rsidRPr="00DD43AE">
        <w:rPr>
          <w:b/>
          <w:bCs/>
          <w:sz w:val="20"/>
          <w:szCs w:val="20"/>
          <w:u w:val="single"/>
        </w:rPr>
        <w:t xml:space="preserve"> Flags</w:t>
      </w:r>
    </w:p>
    <w:p w14:paraId="51B68FB5" w14:textId="77777777" w:rsidR="008572DC" w:rsidRPr="008572DC" w:rsidRDefault="008572DC" w:rsidP="008572DC">
      <w:pPr>
        <w:pStyle w:val="ListParagraph"/>
        <w:ind w:left="360"/>
        <w:jc w:val="both"/>
        <w:rPr>
          <w:rFonts w:ascii="Times New Roman" w:eastAsiaTheme="minorHAnsi" w:hAnsi="Times New Roman" w:cs="Times New Roman"/>
          <w:color w:val="000000"/>
          <w:sz w:val="20"/>
          <w:szCs w:val="20"/>
        </w:rPr>
      </w:pPr>
    </w:p>
    <w:p w14:paraId="63B3FDC0" w14:textId="77777777" w:rsidR="008572DC" w:rsidRPr="008572DC" w:rsidRDefault="008572DC" w:rsidP="00DD43AE">
      <w:pPr>
        <w:pStyle w:val="ListParagraph"/>
        <w:ind w:left="360" w:firstLine="0"/>
        <w:jc w:val="both"/>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Recipients must obtain permission prior to using the DHS seal(s), logos, crests, or reproductions of flags or likenesses of DHS agency officials. See DHS Standard Terms and Conditions: Version 8.1 (2018).</w:t>
      </w:r>
    </w:p>
    <w:p w14:paraId="0B1A9747" w14:textId="77777777" w:rsidR="008572DC" w:rsidRPr="008572DC" w:rsidRDefault="008572DC" w:rsidP="00DD43AE">
      <w:pPr>
        <w:pStyle w:val="ListParagraph"/>
        <w:ind w:left="360" w:firstLine="0"/>
        <w:jc w:val="both"/>
        <w:rPr>
          <w:rFonts w:ascii="Times New Roman" w:eastAsiaTheme="minorHAnsi" w:hAnsi="Times New Roman" w:cs="Times New Roman"/>
          <w:color w:val="000000"/>
          <w:sz w:val="20"/>
          <w:szCs w:val="20"/>
        </w:rPr>
      </w:pPr>
    </w:p>
    <w:p w14:paraId="162A412F" w14:textId="77777777" w:rsidR="008572DC" w:rsidRPr="008572DC" w:rsidRDefault="008572DC" w:rsidP="008230ED">
      <w:pPr>
        <w:pStyle w:val="ListParagraph"/>
        <w:ind w:left="360" w:firstLine="0"/>
        <w:jc w:val="both"/>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The contractor shall not use the DHS seal(s), logos, crests, or reproductions of flags or likenesses of DHS agency officials without specific FEMA pre-approval.</w:t>
      </w:r>
    </w:p>
    <w:p w14:paraId="6E135900" w14:textId="77777777" w:rsidR="008230ED" w:rsidRPr="008572DC" w:rsidRDefault="008572DC" w:rsidP="008230ED">
      <w:pPr>
        <w:pStyle w:val="ListParagraph"/>
        <w:ind w:left="360" w:hanging="810"/>
        <w:jc w:val="both"/>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 xml:space="preserve"> </w:t>
      </w:r>
    </w:p>
    <w:p w14:paraId="774A464A" w14:textId="6D0918F1" w:rsidR="008572DC" w:rsidRPr="008230ED" w:rsidRDefault="00CA2DFB" w:rsidP="008230ED">
      <w:pPr>
        <w:pStyle w:val="ListParagraph"/>
        <w:ind w:left="360" w:hanging="720"/>
        <w:jc w:val="both"/>
        <w:rPr>
          <w:b/>
          <w:bCs/>
          <w:sz w:val="20"/>
          <w:szCs w:val="20"/>
          <w:u w:val="single"/>
        </w:rPr>
      </w:pPr>
      <w:sdt>
        <w:sdtPr>
          <w:rPr>
            <w:rFonts w:ascii="Times New Roman" w:hAnsi="Times New Roman" w:cs="Times New Roman"/>
            <w:b/>
          </w:rPr>
          <w:id w:val="-1518916357"/>
          <w14:checkbox>
            <w14:checked w14:val="0"/>
            <w14:checkedState w14:val="2612" w14:font="MS Gothic"/>
            <w14:uncheckedState w14:val="2610" w14:font="MS Gothic"/>
          </w14:checkbox>
        </w:sdtPr>
        <w:sdtEndPr/>
        <w:sdtContent>
          <w:r w:rsidR="0069608E">
            <w:rPr>
              <w:rFonts w:ascii="MS Gothic" w:eastAsia="MS Gothic" w:hAnsi="MS Gothic" w:cs="Times New Roman" w:hint="eastAsia"/>
              <w:b/>
            </w:rPr>
            <w:t>☐</w:t>
          </w:r>
        </w:sdtContent>
      </w:sdt>
      <w:r w:rsidR="008230ED">
        <w:rPr>
          <w:rFonts w:ascii="Times New Roman" w:hAnsi="Times New Roman" w:cs="Times New Roman"/>
          <w:b/>
        </w:rPr>
        <w:tab/>
      </w:r>
      <w:r w:rsidR="008230ED" w:rsidRPr="008230ED">
        <w:rPr>
          <w:b/>
          <w:bCs/>
          <w:sz w:val="20"/>
          <w:szCs w:val="20"/>
          <w:u w:val="single"/>
        </w:rPr>
        <w:t>Compliance with Federal Law, Regulations, and Executive Orders</w:t>
      </w:r>
    </w:p>
    <w:p w14:paraId="7777774C" w14:textId="77777777" w:rsidR="008572DC" w:rsidRPr="008572DC" w:rsidRDefault="008572DC" w:rsidP="008572DC">
      <w:pPr>
        <w:pStyle w:val="ListParagraph"/>
        <w:ind w:left="360"/>
        <w:jc w:val="both"/>
        <w:rPr>
          <w:rFonts w:ascii="Times New Roman" w:eastAsiaTheme="minorHAnsi" w:hAnsi="Times New Roman" w:cs="Times New Roman"/>
          <w:color w:val="000000"/>
          <w:sz w:val="20"/>
          <w:szCs w:val="20"/>
        </w:rPr>
      </w:pPr>
    </w:p>
    <w:p w14:paraId="3D288689" w14:textId="77777777" w:rsidR="008572DC" w:rsidRPr="008572DC" w:rsidRDefault="008572DC" w:rsidP="008230ED">
      <w:pPr>
        <w:pStyle w:val="ListParagraph"/>
        <w:ind w:left="360" w:firstLine="0"/>
        <w:jc w:val="both"/>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This is an acknowledgement that FEMA</w:t>
      </w:r>
      <w:r w:rsidR="00882261">
        <w:rPr>
          <w:rFonts w:ascii="Times New Roman" w:eastAsiaTheme="minorHAnsi" w:hAnsi="Times New Roman" w:cs="Times New Roman"/>
          <w:color w:val="000000"/>
          <w:sz w:val="20"/>
          <w:szCs w:val="20"/>
        </w:rPr>
        <w:t>/Federal</w:t>
      </w:r>
      <w:r w:rsidRPr="008572DC">
        <w:rPr>
          <w:rFonts w:ascii="Times New Roman" w:eastAsiaTheme="minorHAnsi" w:hAnsi="Times New Roman" w:cs="Times New Roman"/>
          <w:color w:val="000000"/>
          <w:sz w:val="20"/>
          <w:szCs w:val="20"/>
        </w:rPr>
        <w:t xml:space="preserve"> financial assistance will be used to fund all or a portion of the contract. The contractor will comply with all applicable Federal law, regulations, executive orders, FEMA</w:t>
      </w:r>
      <w:r w:rsidR="00882261">
        <w:rPr>
          <w:rFonts w:ascii="Times New Roman" w:eastAsiaTheme="minorHAnsi" w:hAnsi="Times New Roman" w:cs="Times New Roman"/>
          <w:color w:val="000000"/>
          <w:sz w:val="20"/>
          <w:szCs w:val="20"/>
        </w:rPr>
        <w:t>/Federal</w:t>
      </w:r>
      <w:r w:rsidRPr="008572DC">
        <w:rPr>
          <w:rFonts w:ascii="Times New Roman" w:eastAsiaTheme="minorHAnsi" w:hAnsi="Times New Roman" w:cs="Times New Roman"/>
          <w:color w:val="000000"/>
          <w:sz w:val="20"/>
          <w:szCs w:val="20"/>
        </w:rPr>
        <w:t xml:space="preserve"> policies, procedures, and directives.”</w:t>
      </w:r>
    </w:p>
    <w:p w14:paraId="56BE0D36" w14:textId="77777777" w:rsidR="008572DC" w:rsidRPr="008572DC" w:rsidRDefault="008572DC" w:rsidP="008572DC">
      <w:pPr>
        <w:pStyle w:val="ListParagraph"/>
        <w:ind w:left="360"/>
        <w:jc w:val="both"/>
        <w:rPr>
          <w:rFonts w:ascii="Times New Roman" w:eastAsiaTheme="minorHAnsi" w:hAnsi="Times New Roman" w:cs="Times New Roman"/>
          <w:color w:val="000000"/>
          <w:sz w:val="20"/>
          <w:szCs w:val="20"/>
        </w:rPr>
      </w:pPr>
    </w:p>
    <w:p w14:paraId="540DA97B" w14:textId="3E53FD18" w:rsidR="008572DC" w:rsidRPr="008572DC" w:rsidRDefault="00CA2DFB" w:rsidP="008230ED">
      <w:pPr>
        <w:pStyle w:val="ListParagraph"/>
        <w:ind w:left="360" w:hanging="720"/>
        <w:jc w:val="both"/>
        <w:rPr>
          <w:rFonts w:ascii="Times New Roman" w:eastAsiaTheme="minorHAnsi" w:hAnsi="Times New Roman" w:cs="Times New Roman"/>
          <w:color w:val="000000"/>
          <w:sz w:val="20"/>
          <w:szCs w:val="20"/>
        </w:rPr>
      </w:pPr>
      <w:sdt>
        <w:sdtPr>
          <w:rPr>
            <w:rFonts w:ascii="Times New Roman" w:hAnsi="Times New Roman" w:cs="Times New Roman"/>
            <w:b/>
          </w:rPr>
          <w:id w:val="1652863451"/>
          <w14:checkbox>
            <w14:checked w14:val="0"/>
            <w14:checkedState w14:val="2612" w14:font="MS Gothic"/>
            <w14:uncheckedState w14:val="2610" w14:font="MS Gothic"/>
          </w14:checkbox>
        </w:sdtPr>
        <w:sdtEndPr/>
        <w:sdtContent>
          <w:r w:rsidR="0069608E">
            <w:rPr>
              <w:rFonts w:ascii="MS Gothic" w:eastAsia="MS Gothic" w:hAnsi="MS Gothic" w:cs="Times New Roman" w:hint="eastAsia"/>
              <w:b/>
            </w:rPr>
            <w:t>☐</w:t>
          </w:r>
        </w:sdtContent>
      </w:sdt>
      <w:r w:rsidR="008230ED">
        <w:rPr>
          <w:rFonts w:ascii="Times New Roman" w:hAnsi="Times New Roman" w:cs="Times New Roman"/>
          <w:b/>
        </w:rPr>
        <w:tab/>
      </w:r>
      <w:r w:rsidR="008230ED" w:rsidRPr="008230ED">
        <w:rPr>
          <w:b/>
          <w:bCs/>
          <w:sz w:val="20"/>
          <w:szCs w:val="20"/>
          <w:u w:val="single"/>
        </w:rPr>
        <w:t xml:space="preserve">No Obligation </w:t>
      </w:r>
      <w:r w:rsidR="008230ED">
        <w:rPr>
          <w:b/>
          <w:bCs/>
          <w:sz w:val="20"/>
          <w:szCs w:val="20"/>
          <w:u w:val="single"/>
        </w:rPr>
        <w:t>b</w:t>
      </w:r>
      <w:r w:rsidR="008230ED" w:rsidRPr="008230ED">
        <w:rPr>
          <w:b/>
          <w:bCs/>
          <w:sz w:val="20"/>
          <w:szCs w:val="20"/>
          <w:u w:val="single"/>
        </w:rPr>
        <w:t>y Federal Government</w:t>
      </w:r>
    </w:p>
    <w:p w14:paraId="2B2BBDDC" w14:textId="77777777" w:rsidR="008572DC" w:rsidRPr="008572DC" w:rsidRDefault="008572DC" w:rsidP="008572DC">
      <w:pPr>
        <w:pStyle w:val="ListParagraph"/>
        <w:ind w:left="360"/>
        <w:jc w:val="both"/>
        <w:rPr>
          <w:rFonts w:ascii="Times New Roman" w:eastAsiaTheme="minorHAnsi" w:hAnsi="Times New Roman" w:cs="Times New Roman"/>
          <w:color w:val="000000"/>
          <w:sz w:val="20"/>
          <w:szCs w:val="20"/>
        </w:rPr>
      </w:pPr>
    </w:p>
    <w:p w14:paraId="481F6329" w14:textId="77777777" w:rsidR="008572DC" w:rsidRPr="008572DC" w:rsidRDefault="008572DC" w:rsidP="008230ED">
      <w:pPr>
        <w:pStyle w:val="ListParagraph"/>
        <w:ind w:left="360" w:firstLine="0"/>
        <w:jc w:val="both"/>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The Federal Government is not a party to this contract and is not subject to any obligations or liabilities to the non-Federal entity, contractor, or</w:t>
      </w:r>
      <w:r w:rsidR="008230ED">
        <w:rPr>
          <w:rFonts w:ascii="Times New Roman" w:eastAsiaTheme="minorHAnsi" w:hAnsi="Times New Roman" w:cs="Times New Roman"/>
          <w:color w:val="000000"/>
          <w:sz w:val="20"/>
          <w:szCs w:val="20"/>
        </w:rPr>
        <w:t xml:space="preserve"> </w:t>
      </w:r>
      <w:r w:rsidRPr="008572DC">
        <w:rPr>
          <w:rFonts w:ascii="Times New Roman" w:eastAsiaTheme="minorHAnsi" w:hAnsi="Times New Roman" w:cs="Times New Roman"/>
          <w:color w:val="000000"/>
          <w:sz w:val="20"/>
          <w:szCs w:val="20"/>
        </w:rPr>
        <w:t>any other party pertaining to any matter resulting from the</w:t>
      </w:r>
      <w:r w:rsidR="008230ED">
        <w:rPr>
          <w:rFonts w:ascii="Times New Roman" w:eastAsiaTheme="minorHAnsi" w:hAnsi="Times New Roman" w:cs="Times New Roman"/>
          <w:color w:val="000000"/>
          <w:sz w:val="20"/>
          <w:szCs w:val="20"/>
        </w:rPr>
        <w:t xml:space="preserve"> </w:t>
      </w:r>
      <w:r w:rsidRPr="008572DC">
        <w:rPr>
          <w:rFonts w:ascii="Times New Roman" w:eastAsiaTheme="minorHAnsi" w:hAnsi="Times New Roman" w:cs="Times New Roman"/>
          <w:color w:val="000000"/>
          <w:sz w:val="20"/>
          <w:szCs w:val="20"/>
        </w:rPr>
        <w:t>contract.</w:t>
      </w:r>
    </w:p>
    <w:p w14:paraId="772BE53F" w14:textId="77777777" w:rsidR="008230ED" w:rsidRPr="008572DC" w:rsidRDefault="008230ED" w:rsidP="008230ED">
      <w:pPr>
        <w:pStyle w:val="ListParagraph"/>
        <w:ind w:left="360" w:hanging="810"/>
        <w:jc w:val="both"/>
        <w:rPr>
          <w:rFonts w:ascii="Times New Roman" w:eastAsiaTheme="minorHAnsi" w:hAnsi="Times New Roman" w:cs="Times New Roman"/>
          <w:color w:val="000000"/>
          <w:sz w:val="20"/>
          <w:szCs w:val="20"/>
        </w:rPr>
      </w:pPr>
    </w:p>
    <w:p w14:paraId="6A069B6B" w14:textId="6DD95CAA" w:rsidR="008572DC" w:rsidRPr="008230ED" w:rsidRDefault="00CA2DFB" w:rsidP="008230ED">
      <w:pPr>
        <w:pStyle w:val="ListParagraph"/>
        <w:ind w:left="360" w:hanging="720"/>
        <w:jc w:val="both"/>
        <w:rPr>
          <w:b/>
          <w:bCs/>
          <w:sz w:val="20"/>
          <w:szCs w:val="20"/>
          <w:u w:val="single"/>
        </w:rPr>
      </w:pPr>
      <w:sdt>
        <w:sdtPr>
          <w:rPr>
            <w:rFonts w:ascii="Times New Roman" w:hAnsi="Times New Roman" w:cs="Times New Roman"/>
            <w:b/>
          </w:rPr>
          <w:id w:val="1687173969"/>
          <w14:checkbox>
            <w14:checked w14:val="0"/>
            <w14:checkedState w14:val="2612" w14:font="MS Gothic"/>
            <w14:uncheckedState w14:val="2610" w14:font="MS Gothic"/>
          </w14:checkbox>
        </w:sdtPr>
        <w:sdtEndPr/>
        <w:sdtContent>
          <w:r w:rsidR="0069608E">
            <w:rPr>
              <w:rFonts w:ascii="MS Gothic" w:eastAsia="MS Gothic" w:hAnsi="MS Gothic" w:cs="Times New Roman" w:hint="eastAsia"/>
              <w:b/>
            </w:rPr>
            <w:t>☐</w:t>
          </w:r>
        </w:sdtContent>
      </w:sdt>
      <w:r w:rsidR="008230ED">
        <w:rPr>
          <w:rFonts w:ascii="Times New Roman" w:hAnsi="Times New Roman" w:cs="Times New Roman"/>
          <w:b/>
        </w:rPr>
        <w:tab/>
      </w:r>
      <w:r w:rsidR="008230ED" w:rsidRPr="008230ED">
        <w:rPr>
          <w:b/>
          <w:bCs/>
          <w:sz w:val="20"/>
          <w:szCs w:val="20"/>
          <w:u w:val="single"/>
        </w:rPr>
        <w:t xml:space="preserve">Program Fraud </w:t>
      </w:r>
      <w:r w:rsidR="008230ED">
        <w:rPr>
          <w:b/>
          <w:bCs/>
          <w:sz w:val="20"/>
          <w:szCs w:val="20"/>
          <w:u w:val="single"/>
        </w:rPr>
        <w:t>a</w:t>
      </w:r>
      <w:r w:rsidR="008230ED" w:rsidRPr="008230ED">
        <w:rPr>
          <w:b/>
          <w:bCs/>
          <w:sz w:val="20"/>
          <w:szCs w:val="20"/>
          <w:u w:val="single"/>
        </w:rPr>
        <w:t xml:space="preserve">nd False </w:t>
      </w:r>
      <w:r w:rsidR="008230ED">
        <w:rPr>
          <w:b/>
          <w:bCs/>
          <w:sz w:val="20"/>
          <w:szCs w:val="20"/>
          <w:u w:val="single"/>
        </w:rPr>
        <w:t>o</w:t>
      </w:r>
      <w:r w:rsidR="008230ED" w:rsidRPr="008230ED">
        <w:rPr>
          <w:b/>
          <w:bCs/>
          <w:sz w:val="20"/>
          <w:szCs w:val="20"/>
          <w:u w:val="single"/>
        </w:rPr>
        <w:t xml:space="preserve">r Fraudulent Statements </w:t>
      </w:r>
      <w:r w:rsidR="008230ED">
        <w:rPr>
          <w:b/>
          <w:bCs/>
          <w:sz w:val="20"/>
          <w:szCs w:val="20"/>
          <w:u w:val="single"/>
        </w:rPr>
        <w:t>o</w:t>
      </w:r>
      <w:r w:rsidR="008230ED" w:rsidRPr="008230ED">
        <w:rPr>
          <w:b/>
          <w:bCs/>
          <w:sz w:val="20"/>
          <w:szCs w:val="20"/>
          <w:u w:val="single"/>
        </w:rPr>
        <w:t>r Related</w:t>
      </w:r>
      <w:r w:rsidR="008230ED">
        <w:rPr>
          <w:b/>
          <w:bCs/>
          <w:sz w:val="20"/>
          <w:szCs w:val="20"/>
          <w:u w:val="single"/>
        </w:rPr>
        <w:t xml:space="preserve"> A</w:t>
      </w:r>
      <w:r w:rsidR="008230ED" w:rsidRPr="008230ED">
        <w:rPr>
          <w:b/>
          <w:bCs/>
          <w:sz w:val="20"/>
          <w:szCs w:val="20"/>
          <w:u w:val="single"/>
        </w:rPr>
        <w:t>cts</w:t>
      </w:r>
    </w:p>
    <w:p w14:paraId="1A8549B1" w14:textId="77777777" w:rsidR="008572DC" w:rsidRPr="008572DC" w:rsidRDefault="008572DC" w:rsidP="008572DC">
      <w:pPr>
        <w:pStyle w:val="ListParagraph"/>
        <w:ind w:left="360"/>
        <w:jc w:val="both"/>
        <w:rPr>
          <w:rFonts w:ascii="Times New Roman" w:eastAsiaTheme="minorHAnsi" w:hAnsi="Times New Roman" w:cs="Times New Roman"/>
          <w:color w:val="000000"/>
          <w:sz w:val="20"/>
          <w:szCs w:val="20"/>
        </w:rPr>
      </w:pPr>
    </w:p>
    <w:p w14:paraId="0668BB69" w14:textId="77777777" w:rsidR="008C0CB1" w:rsidRDefault="008572DC" w:rsidP="008230ED">
      <w:pPr>
        <w:pStyle w:val="ListParagraph"/>
        <w:ind w:left="360"/>
        <w:jc w:val="both"/>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ab/>
        <w:t>The Contractor acknowledges that 31 U.S.C. Chap. 38 (Administrative Remedies for False Claims and Statements) applies to the Contractor’s actions pertaining to this contract.</w:t>
      </w:r>
    </w:p>
    <w:p w14:paraId="7AEA4FC8" w14:textId="77777777" w:rsidR="00142709" w:rsidRDefault="00142709" w:rsidP="008230ED">
      <w:pPr>
        <w:pStyle w:val="ListParagraph"/>
        <w:ind w:left="360"/>
        <w:jc w:val="both"/>
        <w:rPr>
          <w:rFonts w:ascii="Times New Roman" w:eastAsiaTheme="minorHAnsi" w:hAnsi="Times New Roman" w:cs="Times New Roman"/>
          <w:color w:val="000000"/>
          <w:sz w:val="20"/>
          <w:szCs w:val="20"/>
        </w:rPr>
      </w:pPr>
    </w:p>
    <w:p w14:paraId="0A03A50B" w14:textId="7CE390A6" w:rsidR="00142709" w:rsidRPr="008230ED" w:rsidRDefault="00CA2DFB" w:rsidP="00142709">
      <w:pPr>
        <w:pStyle w:val="ListParagraph"/>
        <w:ind w:left="360" w:hanging="720"/>
        <w:jc w:val="both"/>
        <w:rPr>
          <w:b/>
          <w:bCs/>
          <w:sz w:val="20"/>
          <w:szCs w:val="20"/>
          <w:u w:val="single"/>
        </w:rPr>
      </w:pPr>
      <w:sdt>
        <w:sdtPr>
          <w:rPr>
            <w:rFonts w:ascii="Times New Roman" w:hAnsi="Times New Roman" w:cs="Times New Roman"/>
            <w:b/>
          </w:rPr>
          <w:id w:val="-777097704"/>
          <w14:checkbox>
            <w14:checked w14:val="0"/>
            <w14:checkedState w14:val="2612" w14:font="MS Gothic"/>
            <w14:uncheckedState w14:val="2610" w14:font="MS Gothic"/>
          </w14:checkbox>
        </w:sdtPr>
        <w:sdtEndPr/>
        <w:sdtContent>
          <w:r w:rsidR="0069608E">
            <w:rPr>
              <w:rFonts w:ascii="MS Gothic" w:eastAsia="MS Gothic" w:hAnsi="MS Gothic" w:cs="Times New Roman" w:hint="eastAsia"/>
              <w:b/>
            </w:rPr>
            <w:t>☐</w:t>
          </w:r>
        </w:sdtContent>
      </w:sdt>
      <w:r w:rsidR="00142709">
        <w:rPr>
          <w:rFonts w:ascii="Times New Roman" w:hAnsi="Times New Roman" w:cs="Times New Roman"/>
          <w:b/>
        </w:rPr>
        <w:tab/>
      </w:r>
      <w:r w:rsidR="00142709">
        <w:rPr>
          <w:b/>
          <w:bCs/>
          <w:sz w:val="20"/>
          <w:szCs w:val="20"/>
          <w:u w:val="single"/>
        </w:rPr>
        <w:t>Domestic Preferences for Procurements</w:t>
      </w:r>
    </w:p>
    <w:p w14:paraId="48DF545D" w14:textId="77777777" w:rsidR="00142709" w:rsidRPr="008572DC" w:rsidRDefault="00142709" w:rsidP="00142709">
      <w:pPr>
        <w:pStyle w:val="ListParagraph"/>
        <w:ind w:left="360"/>
        <w:jc w:val="both"/>
        <w:rPr>
          <w:rFonts w:ascii="Times New Roman" w:eastAsiaTheme="minorHAnsi" w:hAnsi="Times New Roman" w:cs="Times New Roman"/>
          <w:color w:val="000000"/>
          <w:sz w:val="20"/>
          <w:szCs w:val="20"/>
        </w:rPr>
      </w:pPr>
    </w:p>
    <w:p w14:paraId="3AB4448F" w14:textId="77777777" w:rsidR="005E08C5" w:rsidRDefault="00142709" w:rsidP="005E08C5">
      <w:pPr>
        <w:pStyle w:val="ListParagraph"/>
        <w:ind w:left="360" w:firstLine="0"/>
        <w:jc w:val="both"/>
        <w:rPr>
          <w:rFonts w:ascii="Times New Roman" w:eastAsiaTheme="minorHAnsi" w:hAnsi="Times New Roman" w:cs="Times New Roman"/>
          <w:color w:val="000000"/>
          <w:sz w:val="20"/>
          <w:szCs w:val="20"/>
        </w:rPr>
      </w:pPr>
      <w:r w:rsidRPr="008572DC">
        <w:rPr>
          <w:rFonts w:ascii="Times New Roman" w:eastAsiaTheme="minorHAnsi" w:hAnsi="Times New Roman" w:cs="Times New Roman"/>
          <w:color w:val="000000"/>
          <w:sz w:val="20"/>
          <w:szCs w:val="20"/>
        </w:rPr>
        <w:t>The Contractor acknowledges that</w:t>
      </w:r>
      <w:r w:rsidR="005E08C5">
        <w:rPr>
          <w:rFonts w:ascii="Times New Roman" w:eastAsiaTheme="minorHAnsi" w:hAnsi="Times New Roman" w:cs="Times New Roman"/>
          <w:color w:val="000000"/>
          <w:sz w:val="20"/>
          <w:szCs w:val="20"/>
        </w:rPr>
        <w:t xml:space="preserve"> they, </w:t>
      </w:r>
      <w:r w:rsidR="00175C72">
        <w:rPr>
          <w:rFonts w:ascii="Times New Roman" w:eastAsiaTheme="minorHAnsi" w:hAnsi="Times New Roman" w:cs="Times New Roman"/>
          <w:color w:val="000000"/>
          <w:sz w:val="20"/>
          <w:szCs w:val="20"/>
        </w:rPr>
        <w:t>as appropriate and to the extent consistent with law</w:t>
      </w:r>
      <w:r w:rsidRPr="00142709">
        <w:rPr>
          <w:rFonts w:ascii="Times New Roman" w:eastAsiaTheme="minorHAnsi" w:hAnsi="Times New Roman" w:cs="Times New Roman"/>
          <w:color w:val="000000"/>
          <w:sz w:val="20"/>
          <w:szCs w:val="20"/>
        </w:rPr>
        <w:t xml:space="preserve">, </w:t>
      </w:r>
      <w:r w:rsidR="005E08C5">
        <w:rPr>
          <w:rFonts w:ascii="Times New Roman" w:eastAsiaTheme="minorHAnsi" w:hAnsi="Times New Roman" w:cs="Times New Roman"/>
          <w:color w:val="000000"/>
          <w:sz w:val="20"/>
          <w:szCs w:val="20"/>
        </w:rPr>
        <w:t>shall</w:t>
      </w:r>
      <w:r w:rsidR="00175C72">
        <w:rPr>
          <w:rFonts w:ascii="Times New Roman" w:eastAsiaTheme="minorHAnsi" w:hAnsi="Times New Roman" w:cs="Times New Roman"/>
          <w:color w:val="000000"/>
          <w:sz w:val="20"/>
          <w:szCs w:val="20"/>
        </w:rPr>
        <w:t>, when practicable</w:t>
      </w:r>
      <w:r w:rsidRPr="00142709">
        <w:rPr>
          <w:rFonts w:ascii="Times New Roman" w:eastAsiaTheme="minorHAnsi" w:hAnsi="Times New Roman" w:cs="Times New Roman"/>
          <w:color w:val="000000"/>
          <w:sz w:val="20"/>
          <w:szCs w:val="20"/>
        </w:rPr>
        <w:t xml:space="preserve"> purchase, acqu</w:t>
      </w:r>
      <w:r w:rsidR="005E08C5">
        <w:rPr>
          <w:rFonts w:ascii="Times New Roman" w:eastAsiaTheme="minorHAnsi" w:hAnsi="Times New Roman" w:cs="Times New Roman"/>
          <w:color w:val="000000"/>
          <w:sz w:val="20"/>
          <w:szCs w:val="20"/>
        </w:rPr>
        <w:t>ire</w:t>
      </w:r>
      <w:r w:rsidRPr="00142709">
        <w:rPr>
          <w:rFonts w:ascii="Times New Roman" w:eastAsiaTheme="minorHAnsi" w:hAnsi="Times New Roman" w:cs="Times New Roman"/>
          <w:color w:val="000000"/>
          <w:sz w:val="20"/>
          <w:szCs w:val="20"/>
        </w:rPr>
        <w:t>,</w:t>
      </w:r>
      <w:r>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or use goods, products, or</w:t>
      </w:r>
      <w:r>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materials produced in the United</w:t>
      </w:r>
      <w:r>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States (including but not limited to</w:t>
      </w:r>
      <w:r>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iron, aluminum, steel, cement, and</w:t>
      </w:r>
      <w:r>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 xml:space="preserve">other manufactured products). </w:t>
      </w:r>
      <w:r w:rsidR="005E08C5" w:rsidRPr="00945227">
        <w:rPr>
          <w:rStyle w:val="p1"/>
          <w:rFonts w:ascii="Times New Roman" w:hAnsi="Times New Roman" w:cs="Times New Roman"/>
          <w:color w:val="FF0000"/>
          <w:sz w:val="20"/>
          <w:szCs w:val="20"/>
          <w:specVanish w:val="0"/>
        </w:rPr>
        <w:t>See 2 C.F.R. Part 200</w:t>
      </w:r>
      <w:r w:rsidR="005E08C5">
        <w:rPr>
          <w:rStyle w:val="p1"/>
          <w:rFonts w:ascii="Times New Roman" w:hAnsi="Times New Roman" w:cs="Times New Roman"/>
          <w:color w:val="FF0000"/>
          <w:sz w:val="20"/>
          <w:szCs w:val="20"/>
          <w:specVanish w:val="0"/>
        </w:rPr>
        <w:t>.322.</w:t>
      </w:r>
    </w:p>
    <w:p w14:paraId="30B6F472" w14:textId="77777777" w:rsidR="00142709" w:rsidRPr="00142709" w:rsidRDefault="00142709" w:rsidP="00142709">
      <w:pPr>
        <w:pStyle w:val="ListParagraph"/>
        <w:ind w:left="360"/>
        <w:jc w:val="both"/>
        <w:rPr>
          <w:rFonts w:ascii="Times New Roman" w:eastAsiaTheme="minorHAnsi" w:hAnsi="Times New Roman" w:cs="Times New Roman"/>
          <w:color w:val="000000"/>
          <w:sz w:val="20"/>
          <w:szCs w:val="20"/>
        </w:rPr>
      </w:pPr>
    </w:p>
    <w:p w14:paraId="75CC92BA" w14:textId="77777777" w:rsidR="00142709" w:rsidRPr="00142709" w:rsidRDefault="00142709" w:rsidP="00142709">
      <w:pPr>
        <w:pStyle w:val="ListParagraph"/>
        <w:ind w:left="720"/>
        <w:jc w:val="both"/>
        <w:rPr>
          <w:rFonts w:ascii="Times New Roman" w:eastAsiaTheme="minorHAnsi" w:hAnsi="Times New Roman" w:cs="Times New Roman"/>
          <w:color w:val="000000"/>
          <w:sz w:val="20"/>
          <w:szCs w:val="20"/>
        </w:rPr>
      </w:pPr>
      <w:r w:rsidRPr="00142709">
        <w:rPr>
          <w:rFonts w:ascii="Times New Roman" w:eastAsiaTheme="minorHAnsi" w:hAnsi="Times New Roman" w:cs="Times New Roman"/>
          <w:color w:val="000000"/>
          <w:sz w:val="20"/>
          <w:szCs w:val="20"/>
        </w:rPr>
        <w:t>(b) For purposes of this section:</w:t>
      </w:r>
    </w:p>
    <w:p w14:paraId="4425D731" w14:textId="77777777" w:rsidR="00142709" w:rsidRPr="00142709" w:rsidRDefault="00142709" w:rsidP="00142709">
      <w:pPr>
        <w:pStyle w:val="ListParagraph"/>
        <w:ind w:left="720"/>
        <w:jc w:val="both"/>
        <w:rPr>
          <w:rFonts w:ascii="Times New Roman" w:eastAsiaTheme="minorHAnsi" w:hAnsi="Times New Roman" w:cs="Times New Roman"/>
          <w:color w:val="000000"/>
          <w:sz w:val="20"/>
          <w:szCs w:val="20"/>
        </w:rPr>
      </w:pPr>
      <w:r w:rsidRPr="00142709">
        <w:rPr>
          <w:rFonts w:ascii="Times New Roman" w:eastAsiaTheme="minorHAnsi" w:hAnsi="Times New Roman" w:cs="Times New Roman"/>
          <w:color w:val="000000"/>
          <w:sz w:val="20"/>
          <w:szCs w:val="20"/>
        </w:rPr>
        <w:t>(1) ‘‘Produced in the United States’’</w:t>
      </w:r>
      <w:r>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means, for iron and steel products, that</w:t>
      </w:r>
      <w:r>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all manufacturing processes, from the</w:t>
      </w:r>
    </w:p>
    <w:p w14:paraId="7ABD42BF" w14:textId="77777777" w:rsidR="00142709" w:rsidRPr="00142709" w:rsidRDefault="00142709" w:rsidP="00142709">
      <w:pPr>
        <w:pStyle w:val="ListParagraph"/>
        <w:ind w:left="720"/>
        <w:jc w:val="both"/>
        <w:rPr>
          <w:rFonts w:ascii="Times New Roman" w:eastAsiaTheme="minorHAnsi" w:hAnsi="Times New Roman" w:cs="Times New Roman"/>
          <w:color w:val="000000"/>
          <w:sz w:val="20"/>
          <w:szCs w:val="20"/>
        </w:rPr>
      </w:pPr>
      <w:r w:rsidRPr="00142709">
        <w:rPr>
          <w:rFonts w:ascii="Times New Roman" w:eastAsiaTheme="minorHAnsi" w:hAnsi="Times New Roman" w:cs="Times New Roman"/>
          <w:color w:val="000000"/>
          <w:sz w:val="20"/>
          <w:szCs w:val="20"/>
        </w:rPr>
        <w:t>initial melting stage through the application</w:t>
      </w:r>
      <w:r>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of coatings, occurred in the</w:t>
      </w:r>
      <w:r>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United States.</w:t>
      </w:r>
    </w:p>
    <w:p w14:paraId="49B69252" w14:textId="77777777" w:rsidR="00142709" w:rsidRPr="00142709" w:rsidRDefault="00142709" w:rsidP="00142709">
      <w:pPr>
        <w:pStyle w:val="ListParagraph"/>
        <w:ind w:left="720"/>
        <w:jc w:val="both"/>
        <w:rPr>
          <w:rFonts w:ascii="Times New Roman" w:eastAsiaTheme="minorHAnsi" w:hAnsi="Times New Roman" w:cs="Times New Roman"/>
          <w:color w:val="000000"/>
          <w:sz w:val="20"/>
          <w:szCs w:val="20"/>
        </w:rPr>
      </w:pPr>
      <w:r w:rsidRPr="00142709">
        <w:rPr>
          <w:rFonts w:ascii="Times New Roman" w:eastAsiaTheme="minorHAnsi" w:hAnsi="Times New Roman" w:cs="Times New Roman"/>
          <w:color w:val="000000"/>
          <w:sz w:val="20"/>
          <w:szCs w:val="20"/>
        </w:rPr>
        <w:t>(</w:t>
      </w:r>
      <w:proofErr w:type="gramStart"/>
      <w:r w:rsidRPr="00142709">
        <w:rPr>
          <w:rFonts w:ascii="Times New Roman" w:eastAsiaTheme="minorHAnsi" w:hAnsi="Times New Roman" w:cs="Times New Roman"/>
          <w:color w:val="000000"/>
          <w:sz w:val="20"/>
          <w:szCs w:val="20"/>
        </w:rPr>
        <w:t>2) ‘‘</w:t>
      </w:r>
      <w:proofErr w:type="gramEnd"/>
      <w:r w:rsidRPr="00142709">
        <w:rPr>
          <w:rFonts w:ascii="Times New Roman" w:eastAsiaTheme="minorHAnsi" w:hAnsi="Times New Roman" w:cs="Times New Roman"/>
          <w:color w:val="000000"/>
          <w:sz w:val="20"/>
          <w:szCs w:val="20"/>
        </w:rPr>
        <w:t xml:space="preserve">Manufactured </w:t>
      </w:r>
      <w:proofErr w:type="gramStart"/>
      <w:r w:rsidRPr="00142709">
        <w:rPr>
          <w:rFonts w:ascii="Times New Roman" w:eastAsiaTheme="minorHAnsi" w:hAnsi="Times New Roman" w:cs="Times New Roman"/>
          <w:color w:val="000000"/>
          <w:sz w:val="20"/>
          <w:szCs w:val="20"/>
        </w:rPr>
        <w:t>products’’</w:t>
      </w:r>
      <w:proofErr w:type="gramEnd"/>
      <w:r w:rsidRPr="00142709">
        <w:rPr>
          <w:rFonts w:ascii="Times New Roman" w:eastAsiaTheme="minorHAnsi" w:hAnsi="Times New Roman" w:cs="Times New Roman"/>
          <w:color w:val="000000"/>
          <w:sz w:val="20"/>
          <w:szCs w:val="20"/>
        </w:rPr>
        <w:t xml:space="preserve"> means</w:t>
      </w:r>
      <w:r>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items and construction materials composed</w:t>
      </w:r>
      <w:r>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in whole or in part of non-ferrous</w:t>
      </w:r>
    </w:p>
    <w:p w14:paraId="7C183438" w14:textId="77777777" w:rsidR="00142709" w:rsidRDefault="00142709" w:rsidP="002F3C62">
      <w:pPr>
        <w:pStyle w:val="ListParagraph"/>
        <w:ind w:left="360" w:firstLine="0"/>
        <w:jc w:val="both"/>
        <w:rPr>
          <w:rFonts w:ascii="Times New Roman" w:eastAsiaTheme="minorHAnsi" w:hAnsi="Times New Roman" w:cs="Times New Roman"/>
          <w:color w:val="000000"/>
          <w:sz w:val="20"/>
          <w:szCs w:val="20"/>
        </w:rPr>
      </w:pPr>
      <w:r w:rsidRPr="00142709">
        <w:rPr>
          <w:rFonts w:ascii="Times New Roman" w:eastAsiaTheme="minorHAnsi" w:hAnsi="Times New Roman" w:cs="Times New Roman"/>
          <w:color w:val="000000"/>
          <w:sz w:val="20"/>
          <w:szCs w:val="20"/>
        </w:rPr>
        <w:t>metals such as aluminum; plastics and</w:t>
      </w:r>
      <w:r>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polymer-based products such as polyvinyl</w:t>
      </w:r>
      <w:r>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chloride pipe; aggregates such as</w:t>
      </w:r>
      <w:r w:rsidR="002F3C62">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concrete; glass, including optical fiber;</w:t>
      </w:r>
      <w:r>
        <w:rPr>
          <w:rFonts w:ascii="Times New Roman" w:eastAsiaTheme="minorHAnsi" w:hAnsi="Times New Roman" w:cs="Times New Roman"/>
          <w:color w:val="000000"/>
          <w:sz w:val="20"/>
          <w:szCs w:val="20"/>
        </w:rPr>
        <w:t xml:space="preserve"> </w:t>
      </w:r>
      <w:r w:rsidRPr="00142709">
        <w:rPr>
          <w:rFonts w:ascii="Times New Roman" w:eastAsiaTheme="minorHAnsi" w:hAnsi="Times New Roman" w:cs="Times New Roman"/>
          <w:color w:val="000000"/>
          <w:sz w:val="20"/>
          <w:szCs w:val="20"/>
        </w:rPr>
        <w:t>and lumber.</w:t>
      </w:r>
    </w:p>
    <w:p w14:paraId="47983FC8" w14:textId="77777777" w:rsidR="00177A42" w:rsidRDefault="00177A42" w:rsidP="002F3C62">
      <w:pPr>
        <w:pStyle w:val="ListParagraph"/>
        <w:ind w:left="360" w:firstLine="0"/>
        <w:jc w:val="both"/>
        <w:rPr>
          <w:rFonts w:ascii="Times New Roman" w:eastAsiaTheme="minorHAnsi" w:hAnsi="Times New Roman" w:cs="Times New Roman"/>
          <w:color w:val="000000"/>
          <w:sz w:val="20"/>
          <w:szCs w:val="20"/>
        </w:rPr>
      </w:pPr>
    </w:p>
    <w:p w14:paraId="36D3A3D0" w14:textId="77777777" w:rsidR="00177A42" w:rsidRDefault="00177A42" w:rsidP="002F3C62">
      <w:pPr>
        <w:pStyle w:val="ListParagraph"/>
        <w:ind w:left="360" w:firstLine="0"/>
        <w:jc w:val="both"/>
        <w:rPr>
          <w:rFonts w:ascii="Times New Roman" w:eastAsiaTheme="minorHAnsi" w:hAnsi="Times New Roman" w:cs="Times New Roman"/>
          <w:color w:val="000000"/>
          <w:sz w:val="20"/>
          <w:szCs w:val="20"/>
        </w:rPr>
      </w:pPr>
    </w:p>
    <w:p w14:paraId="70403954" w14:textId="77777777" w:rsidR="00177A42" w:rsidRDefault="00177A42" w:rsidP="002F3C62">
      <w:pPr>
        <w:pStyle w:val="ListParagraph"/>
        <w:ind w:left="360" w:firstLine="0"/>
        <w:jc w:val="both"/>
        <w:rPr>
          <w:rFonts w:ascii="Times New Roman" w:eastAsiaTheme="minorHAnsi" w:hAnsi="Times New Roman" w:cs="Times New Roman"/>
          <w:color w:val="000000"/>
          <w:sz w:val="20"/>
          <w:szCs w:val="20"/>
        </w:rPr>
      </w:pPr>
    </w:p>
    <w:p w14:paraId="6AE43264" w14:textId="77777777" w:rsidR="00142709" w:rsidRDefault="00142709" w:rsidP="00142709">
      <w:pPr>
        <w:pStyle w:val="ListParagraph"/>
        <w:ind w:left="720"/>
        <w:jc w:val="both"/>
        <w:rPr>
          <w:rFonts w:ascii="Times New Roman" w:eastAsiaTheme="minorHAnsi" w:hAnsi="Times New Roman" w:cs="Times New Roman"/>
          <w:color w:val="000000"/>
          <w:sz w:val="20"/>
          <w:szCs w:val="20"/>
        </w:rPr>
      </w:pPr>
    </w:p>
    <w:p w14:paraId="4F6E0F4D" w14:textId="77777777" w:rsidR="00142709" w:rsidRDefault="00142709" w:rsidP="008230ED">
      <w:pPr>
        <w:pStyle w:val="ListParagraph"/>
        <w:ind w:left="360"/>
        <w:jc w:val="both"/>
        <w:rPr>
          <w:rFonts w:ascii="Times New Roman" w:eastAsiaTheme="minorHAnsi" w:hAnsi="Times New Roman" w:cs="Times New Roman"/>
          <w:color w:val="000000"/>
          <w:sz w:val="20"/>
          <w:szCs w:val="20"/>
        </w:rPr>
      </w:pPr>
    </w:p>
    <w:p w14:paraId="4C4DE93E" w14:textId="404E7FA3" w:rsidR="00627E2A" w:rsidRDefault="00CA2DFB" w:rsidP="00627E2A">
      <w:pPr>
        <w:pStyle w:val="ListParagraph"/>
        <w:ind w:left="360" w:hanging="720"/>
        <w:jc w:val="both"/>
        <w:rPr>
          <w:rFonts w:asciiTheme="minorHAnsi" w:hAnsiTheme="minorHAnsi" w:cstheme="minorHAnsi"/>
          <w:b/>
          <w:sz w:val="20"/>
          <w:szCs w:val="20"/>
        </w:rPr>
      </w:pPr>
      <w:sdt>
        <w:sdtPr>
          <w:rPr>
            <w:rFonts w:ascii="Times New Roman" w:hAnsi="Times New Roman" w:cs="Times New Roman"/>
            <w:b/>
          </w:rPr>
          <w:id w:val="-493338911"/>
          <w14:checkbox>
            <w14:checked w14:val="0"/>
            <w14:checkedState w14:val="2612" w14:font="MS Gothic"/>
            <w14:uncheckedState w14:val="2610" w14:font="MS Gothic"/>
          </w14:checkbox>
        </w:sdtPr>
        <w:sdtEndPr/>
        <w:sdtContent>
          <w:r w:rsidR="0069608E">
            <w:rPr>
              <w:rFonts w:ascii="MS Gothic" w:eastAsia="MS Gothic" w:hAnsi="MS Gothic" w:cs="Times New Roman" w:hint="eastAsia"/>
              <w:b/>
            </w:rPr>
            <w:t>☐</w:t>
          </w:r>
        </w:sdtContent>
      </w:sdt>
      <w:r w:rsidR="00627E2A">
        <w:rPr>
          <w:rFonts w:ascii="Times New Roman" w:hAnsi="Times New Roman" w:cs="Times New Roman"/>
          <w:b/>
        </w:rPr>
        <w:tab/>
      </w:r>
      <w:r w:rsidR="00627E2A" w:rsidRPr="00627E2A">
        <w:rPr>
          <w:rFonts w:asciiTheme="minorHAnsi" w:hAnsiTheme="minorHAnsi" w:cstheme="minorHAnsi"/>
          <w:b/>
          <w:sz w:val="20"/>
          <w:szCs w:val="20"/>
        </w:rPr>
        <w:t>Prohibition on certain telecommunications and video surveillance services or equipment.</w:t>
      </w:r>
    </w:p>
    <w:p w14:paraId="63F9DB6B" w14:textId="77777777" w:rsidR="00627E2A" w:rsidRDefault="00627E2A" w:rsidP="00627E2A">
      <w:pPr>
        <w:pStyle w:val="ListParagraph"/>
        <w:ind w:left="360" w:hanging="720"/>
        <w:jc w:val="both"/>
        <w:rPr>
          <w:rFonts w:asciiTheme="minorHAnsi" w:hAnsiTheme="minorHAnsi" w:cstheme="minorHAnsi"/>
          <w:b/>
          <w:sz w:val="20"/>
          <w:szCs w:val="20"/>
        </w:rPr>
      </w:pPr>
    </w:p>
    <w:p w14:paraId="0363874B" w14:textId="77777777" w:rsidR="00177A42" w:rsidRPr="00177A42" w:rsidRDefault="00627E2A" w:rsidP="00177A42">
      <w:pPr>
        <w:pStyle w:val="ListParagraph"/>
        <w:ind w:left="360" w:hanging="720"/>
        <w:jc w:val="both"/>
        <w:rPr>
          <w:rFonts w:ascii="Times New Roman" w:hAnsi="Times New Roman" w:cs="Times New Roman"/>
          <w:sz w:val="20"/>
          <w:szCs w:val="20"/>
        </w:rPr>
      </w:pPr>
      <w:r>
        <w:rPr>
          <w:rFonts w:asciiTheme="minorHAnsi" w:hAnsiTheme="minorHAnsi" w:cstheme="minorHAnsi"/>
          <w:b/>
          <w:sz w:val="20"/>
          <w:szCs w:val="20"/>
        </w:rPr>
        <w:tab/>
      </w:r>
      <w:r w:rsidR="00A83C3B">
        <w:rPr>
          <w:rFonts w:ascii="Times New Roman" w:hAnsi="Times New Roman" w:cs="Times New Roman"/>
          <w:sz w:val="20"/>
          <w:szCs w:val="20"/>
        </w:rPr>
        <w:t>1.</w:t>
      </w:r>
      <w:r w:rsidR="00177A42" w:rsidRPr="00177A42">
        <w:rPr>
          <w:rFonts w:ascii="Times New Roman" w:hAnsi="Times New Roman" w:cs="Times New Roman"/>
          <w:sz w:val="20"/>
          <w:szCs w:val="20"/>
        </w:rPr>
        <w:t xml:space="preserve"> Recipients and subrecipients are prohibited from obligating or expending </w:t>
      </w:r>
      <w:proofErr w:type="gramStart"/>
      <w:r w:rsidR="00177A42" w:rsidRPr="00177A42">
        <w:rPr>
          <w:rFonts w:ascii="Times New Roman" w:hAnsi="Times New Roman" w:cs="Times New Roman"/>
          <w:sz w:val="20"/>
          <w:szCs w:val="20"/>
        </w:rPr>
        <w:t>loan</w:t>
      </w:r>
      <w:proofErr w:type="gramEnd"/>
      <w:r w:rsidR="00177A42" w:rsidRPr="00177A42">
        <w:rPr>
          <w:rFonts w:ascii="Times New Roman" w:hAnsi="Times New Roman" w:cs="Times New Roman"/>
          <w:sz w:val="20"/>
          <w:szCs w:val="20"/>
        </w:rPr>
        <w:t xml:space="preserve"> or grant funds to:</w:t>
      </w:r>
    </w:p>
    <w:p w14:paraId="1C49FF8C" w14:textId="77777777" w:rsidR="00177A42" w:rsidRPr="00177A42" w:rsidRDefault="00A83C3B" w:rsidP="00177A42">
      <w:pPr>
        <w:pStyle w:val="ListParagraph"/>
        <w:ind w:left="360" w:firstLine="360"/>
        <w:jc w:val="both"/>
        <w:rPr>
          <w:rFonts w:ascii="Times New Roman" w:hAnsi="Times New Roman" w:cs="Times New Roman"/>
          <w:sz w:val="20"/>
          <w:szCs w:val="20"/>
        </w:rPr>
      </w:pPr>
      <w:r>
        <w:rPr>
          <w:rFonts w:ascii="Times New Roman" w:hAnsi="Times New Roman" w:cs="Times New Roman"/>
          <w:sz w:val="20"/>
          <w:szCs w:val="20"/>
        </w:rPr>
        <w:t>(a</w:t>
      </w:r>
      <w:r w:rsidR="00177A42" w:rsidRPr="00177A42">
        <w:rPr>
          <w:rFonts w:ascii="Times New Roman" w:hAnsi="Times New Roman" w:cs="Times New Roman"/>
          <w:sz w:val="20"/>
          <w:szCs w:val="20"/>
        </w:rPr>
        <w:t xml:space="preserve">) Procure or </w:t>
      </w:r>
      <w:proofErr w:type="gramStart"/>
      <w:r w:rsidR="00177A42" w:rsidRPr="00177A42">
        <w:rPr>
          <w:rFonts w:ascii="Times New Roman" w:hAnsi="Times New Roman" w:cs="Times New Roman"/>
          <w:sz w:val="20"/>
          <w:szCs w:val="20"/>
        </w:rPr>
        <w:t>obtain;</w:t>
      </w:r>
      <w:proofErr w:type="gramEnd"/>
    </w:p>
    <w:p w14:paraId="5DDD5348" w14:textId="77777777" w:rsidR="00177A42" w:rsidRPr="00177A42" w:rsidRDefault="00A83C3B" w:rsidP="00177A42">
      <w:pPr>
        <w:pStyle w:val="ListParagraph"/>
        <w:ind w:left="360" w:firstLine="360"/>
        <w:jc w:val="both"/>
        <w:rPr>
          <w:rFonts w:ascii="Times New Roman" w:hAnsi="Times New Roman" w:cs="Times New Roman"/>
          <w:sz w:val="20"/>
          <w:szCs w:val="20"/>
        </w:rPr>
      </w:pPr>
      <w:r>
        <w:rPr>
          <w:rFonts w:ascii="Times New Roman" w:hAnsi="Times New Roman" w:cs="Times New Roman"/>
          <w:sz w:val="20"/>
          <w:szCs w:val="20"/>
        </w:rPr>
        <w:t>(b</w:t>
      </w:r>
      <w:r w:rsidR="00177A42" w:rsidRPr="00177A42">
        <w:rPr>
          <w:rFonts w:ascii="Times New Roman" w:hAnsi="Times New Roman" w:cs="Times New Roman"/>
          <w:sz w:val="20"/>
          <w:szCs w:val="20"/>
        </w:rPr>
        <w:t>) Extend or renew a contract to procure or obtain; or</w:t>
      </w:r>
    </w:p>
    <w:p w14:paraId="0ED0DE8E" w14:textId="77777777" w:rsidR="00177A42" w:rsidRPr="00177A42" w:rsidRDefault="00A83C3B" w:rsidP="00A83C3B">
      <w:pPr>
        <w:pStyle w:val="ListParagraph"/>
        <w:ind w:left="990" w:hanging="270"/>
        <w:jc w:val="both"/>
        <w:rPr>
          <w:rFonts w:ascii="Times New Roman" w:hAnsi="Times New Roman" w:cs="Times New Roman"/>
          <w:sz w:val="20"/>
          <w:szCs w:val="20"/>
        </w:rPr>
      </w:pPr>
      <w:r>
        <w:rPr>
          <w:rFonts w:ascii="Times New Roman" w:hAnsi="Times New Roman" w:cs="Times New Roman"/>
          <w:sz w:val="20"/>
          <w:szCs w:val="20"/>
        </w:rPr>
        <w:t>(c</w:t>
      </w:r>
      <w:r w:rsidR="00177A42" w:rsidRPr="00177A42">
        <w:rPr>
          <w:rFonts w:ascii="Times New Roman" w:hAnsi="Times New Roman" w:cs="Times New Roman"/>
          <w:sz w:val="20"/>
          <w:szCs w:val="20"/>
        </w:rPr>
        <w:t xml:space="preserve">) Enter into a contract (or extend or renew a contract) to procure or obtain equipment, services, or systems that </w:t>
      </w:r>
      <w:proofErr w:type="gramStart"/>
      <w:r w:rsidR="00177A42" w:rsidRPr="00177A42">
        <w:rPr>
          <w:rFonts w:ascii="Times New Roman" w:hAnsi="Times New Roman" w:cs="Times New Roman"/>
          <w:sz w:val="20"/>
          <w:szCs w:val="20"/>
        </w:rPr>
        <w:t>uses</w:t>
      </w:r>
      <w:proofErr w:type="gramEnd"/>
      <w:r w:rsidR="00177A42" w:rsidRPr="00177A42">
        <w:rPr>
          <w:rFonts w:ascii="Times New Roman" w:hAnsi="Times New Roman" w:cs="Times New Roman"/>
          <w:sz w:val="20"/>
          <w:szCs w:val="20"/>
        </w:rPr>
        <w:t xml:space="preserve">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7DF6A88D" w14:textId="77777777" w:rsidR="00177A42" w:rsidRPr="00177A42" w:rsidRDefault="00177A42" w:rsidP="00A83C3B">
      <w:pPr>
        <w:pStyle w:val="ListParagraph"/>
        <w:ind w:left="1350" w:hanging="270"/>
        <w:jc w:val="both"/>
        <w:rPr>
          <w:rFonts w:ascii="Times New Roman" w:hAnsi="Times New Roman" w:cs="Times New Roman"/>
          <w:sz w:val="20"/>
          <w:szCs w:val="20"/>
        </w:rPr>
      </w:pPr>
      <w:r w:rsidRPr="00177A42">
        <w:rPr>
          <w:rFonts w:ascii="Times New Roman" w:hAnsi="Times New Roman" w:cs="Times New Roman"/>
          <w:sz w:val="20"/>
          <w:szCs w:val="20"/>
        </w:rPr>
        <w:t>(i)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7AAD278C" w14:textId="77777777" w:rsidR="00177A42" w:rsidRPr="00177A42" w:rsidRDefault="00177A42" w:rsidP="00177A42">
      <w:pPr>
        <w:pStyle w:val="ListParagraph"/>
        <w:ind w:left="720" w:firstLine="360"/>
        <w:jc w:val="both"/>
        <w:rPr>
          <w:rFonts w:ascii="Times New Roman" w:hAnsi="Times New Roman" w:cs="Times New Roman"/>
          <w:sz w:val="20"/>
          <w:szCs w:val="20"/>
        </w:rPr>
      </w:pPr>
      <w:r w:rsidRPr="00177A42">
        <w:rPr>
          <w:rFonts w:ascii="Times New Roman" w:hAnsi="Times New Roman" w:cs="Times New Roman"/>
          <w:sz w:val="20"/>
          <w:szCs w:val="20"/>
        </w:rPr>
        <w:t>(ii) Telecommunications or video surveillance services provided by such entities or using such equipment.</w:t>
      </w:r>
    </w:p>
    <w:p w14:paraId="5FD32FA7" w14:textId="77777777" w:rsidR="00177A42" w:rsidRPr="00177A42" w:rsidRDefault="00177A42" w:rsidP="00A83C3B">
      <w:pPr>
        <w:pStyle w:val="ListParagraph"/>
        <w:ind w:left="1350" w:hanging="270"/>
        <w:jc w:val="both"/>
        <w:rPr>
          <w:rFonts w:ascii="Times New Roman" w:hAnsi="Times New Roman" w:cs="Times New Roman"/>
          <w:sz w:val="20"/>
          <w:szCs w:val="20"/>
        </w:rPr>
      </w:pPr>
      <w:r w:rsidRPr="00177A42">
        <w:rPr>
          <w:rFonts w:ascii="Times New Roman" w:hAnsi="Times New Roman" w:cs="Times New Roman"/>
          <w:sz w:val="20"/>
          <w:szCs w:val="20"/>
        </w:rPr>
        <w:t>(iii)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43D7F501" w14:textId="77777777" w:rsidR="00177A42" w:rsidRPr="00177A42" w:rsidRDefault="00A83C3B" w:rsidP="00A83C3B">
      <w:pPr>
        <w:pStyle w:val="ListParagraph"/>
        <w:ind w:left="540" w:hanging="180"/>
        <w:jc w:val="both"/>
        <w:rPr>
          <w:rFonts w:ascii="Times New Roman" w:hAnsi="Times New Roman" w:cs="Times New Roman"/>
          <w:sz w:val="20"/>
          <w:szCs w:val="20"/>
        </w:rPr>
      </w:pPr>
      <w:r>
        <w:rPr>
          <w:rFonts w:ascii="Times New Roman" w:hAnsi="Times New Roman" w:cs="Times New Roman"/>
          <w:sz w:val="20"/>
          <w:szCs w:val="20"/>
        </w:rPr>
        <w:t>2.</w:t>
      </w:r>
      <w:r w:rsidR="00177A42" w:rsidRPr="00177A42">
        <w:rPr>
          <w:rFonts w:ascii="Times New Roman" w:hAnsi="Times New Roman" w:cs="Times New Roman"/>
          <w:sz w:val="20"/>
          <w:szCs w:val="20"/>
        </w:rPr>
        <w:t xml:space="preserve"> 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4EDF1150" w14:textId="77777777" w:rsidR="00177A42" w:rsidRPr="00177A42" w:rsidRDefault="00A83C3B" w:rsidP="00177A42">
      <w:pPr>
        <w:pStyle w:val="ListParagraph"/>
        <w:ind w:left="360" w:firstLine="0"/>
        <w:jc w:val="both"/>
        <w:rPr>
          <w:rFonts w:ascii="Times New Roman" w:hAnsi="Times New Roman" w:cs="Times New Roman"/>
          <w:sz w:val="20"/>
          <w:szCs w:val="20"/>
        </w:rPr>
      </w:pPr>
      <w:r>
        <w:rPr>
          <w:rFonts w:ascii="Times New Roman" w:hAnsi="Times New Roman" w:cs="Times New Roman"/>
          <w:sz w:val="20"/>
          <w:szCs w:val="20"/>
        </w:rPr>
        <w:t>3.</w:t>
      </w:r>
      <w:r w:rsidR="00177A42" w:rsidRPr="00177A42">
        <w:rPr>
          <w:rFonts w:ascii="Times New Roman" w:hAnsi="Times New Roman" w:cs="Times New Roman"/>
          <w:sz w:val="20"/>
          <w:szCs w:val="20"/>
        </w:rPr>
        <w:t xml:space="preserve"> See Public Law 115-232, section </w:t>
      </w:r>
      <w:proofErr w:type="gramStart"/>
      <w:r w:rsidR="00177A42" w:rsidRPr="00177A42">
        <w:rPr>
          <w:rFonts w:ascii="Times New Roman" w:hAnsi="Times New Roman" w:cs="Times New Roman"/>
          <w:sz w:val="20"/>
          <w:szCs w:val="20"/>
        </w:rPr>
        <w:t>889</w:t>
      </w:r>
      <w:proofErr w:type="gramEnd"/>
      <w:r w:rsidR="00177A42" w:rsidRPr="00177A42">
        <w:rPr>
          <w:rFonts w:ascii="Times New Roman" w:hAnsi="Times New Roman" w:cs="Times New Roman"/>
          <w:sz w:val="20"/>
          <w:szCs w:val="20"/>
        </w:rPr>
        <w:t xml:space="preserve"> for additional information.</w:t>
      </w:r>
    </w:p>
    <w:p w14:paraId="5EA7FDC1" w14:textId="77777777" w:rsidR="00177A42" w:rsidRPr="00177A42" w:rsidRDefault="00A83C3B" w:rsidP="00177A42">
      <w:pPr>
        <w:pStyle w:val="ListParagraph"/>
        <w:ind w:left="360" w:firstLine="0"/>
        <w:jc w:val="both"/>
        <w:rPr>
          <w:rFonts w:ascii="Times New Roman" w:hAnsi="Times New Roman" w:cs="Times New Roman"/>
          <w:sz w:val="20"/>
          <w:szCs w:val="20"/>
        </w:rPr>
      </w:pPr>
      <w:r>
        <w:rPr>
          <w:rFonts w:ascii="Times New Roman" w:hAnsi="Times New Roman" w:cs="Times New Roman"/>
          <w:sz w:val="20"/>
          <w:szCs w:val="20"/>
        </w:rPr>
        <w:t>4.</w:t>
      </w:r>
      <w:r w:rsidR="00177A42" w:rsidRPr="00177A42">
        <w:rPr>
          <w:rFonts w:ascii="Times New Roman" w:hAnsi="Times New Roman" w:cs="Times New Roman"/>
          <w:sz w:val="20"/>
          <w:szCs w:val="20"/>
        </w:rPr>
        <w:t xml:space="preserve"> See also</w:t>
      </w:r>
      <w:r w:rsidR="00177A42">
        <w:rPr>
          <w:rFonts w:ascii="Times New Roman" w:hAnsi="Times New Roman" w:cs="Times New Roman"/>
          <w:sz w:val="20"/>
          <w:szCs w:val="20"/>
        </w:rPr>
        <w:t xml:space="preserve"> 2 CFR</w:t>
      </w:r>
      <w:r w:rsidR="00177A42" w:rsidRPr="00177A42">
        <w:rPr>
          <w:rFonts w:ascii="Times New Roman" w:hAnsi="Times New Roman" w:cs="Times New Roman"/>
          <w:sz w:val="20"/>
          <w:szCs w:val="20"/>
        </w:rPr>
        <w:t xml:space="preserve"> §200.471. Telecommunication costs and video surveillance costs.</w:t>
      </w:r>
    </w:p>
    <w:p w14:paraId="6DBED131" w14:textId="77777777" w:rsidR="00177A42" w:rsidRPr="00177A42" w:rsidRDefault="00177A42" w:rsidP="00A83C3B">
      <w:pPr>
        <w:pStyle w:val="ListParagraph"/>
        <w:ind w:left="1080"/>
        <w:jc w:val="both"/>
        <w:rPr>
          <w:rFonts w:ascii="Times New Roman" w:hAnsi="Times New Roman" w:cs="Times New Roman"/>
          <w:sz w:val="20"/>
          <w:szCs w:val="20"/>
        </w:rPr>
      </w:pPr>
      <w:r w:rsidRPr="00177A42">
        <w:rPr>
          <w:rFonts w:ascii="Times New Roman" w:hAnsi="Times New Roman" w:cs="Times New Roman"/>
          <w:sz w:val="20"/>
          <w:szCs w:val="20"/>
        </w:rPr>
        <w:t>(a) Costs incurred for telecommunications and video surveillance services or equipment such as phones, internet, video surveillance, cloud servers are allowable except for the following circumstances:</w:t>
      </w:r>
    </w:p>
    <w:p w14:paraId="4C6C3D36" w14:textId="77777777" w:rsidR="00177A42" w:rsidRPr="00177A42" w:rsidRDefault="00177A42" w:rsidP="00A83C3B">
      <w:pPr>
        <w:pStyle w:val="ListParagraph"/>
        <w:ind w:left="1080"/>
        <w:jc w:val="both"/>
        <w:rPr>
          <w:rFonts w:ascii="Times New Roman" w:hAnsi="Times New Roman" w:cs="Times New Roman"/>
          <w:sz w:val="20"/>
          <w:szCs w:val="20"/>
        </w:rPr>
      </w:pPr>
      <w:r w:rsidRPr="00177A42">
        <w:rPr>
          <w:rFonts w:ascii="Times New Roman" w:hAnsi="Times New Roman" w:cs="Times New Roman"/>
          <w:sz w:val="20"/>
          <w:szCs w:val="20"/>
        </w:rPr>
        <w:t>(b) Obligating or expending covered telecommunications and video surveillance services or equipment or services as described in §200.216 to:</w:t>
      </w:r>
    </w:p>
    <w:p w14:paraId="6F75168F" w14:textId="77777777" w:rsidR="00177A42" w:rsidRPr="00177A42" w:rsidRDefault="00177A42" w:rsidP="00A83C3B">
      <w:pPr>
        <w:spacing w:after="0"/>
        <w:ind w:left="360" w:firstLine="720"/>
        <w:jc w:val="both"/>
        <w:rPr>
          <w:rFonts w:ascii="Times New Roman" w:hAnsi="Times New Roman" w:cs="Times New Roman"/>
          <w:sz w:val="20"/>
          <w:szCs w:val="20"/>
        </w:rPr>
      </w:pPr>
      <w:r w:rsidRPr="00177A42">
        <w:rPr>
          <w:rFonts w:ascii="Times New Roman" w:hAnsi="Times New Roman" w:cs="Times New Roman"/>
          <w:sz w:val="20"/>
          <w:szCs w:val="20"/>
        </w:rPr>
        <w:t xml:space="preserve">(1) Procure or obtain, extend or renew a contract to procure or </w:t>
      </w:r>
      <w:proofErr w:type="gramStart"/>
      <w:r w:rsidRPr="00177A42">
        <w:rPr>
          <w:rFonts w:ascii="Times New Roman" w:hAnsi="Times New Roman" w:cs="Times New Roman"/>
          <w:sz w:val="20"/>
          <w:szCs w:val="20"/>
        </w:rPr>
        <w:t>obtain;</w:t>
      </w:r>
      <w:proofErr w:type="gramEnd"/>
    </w:p>
    <w:p w14:paraId="79EF52E6" w14:textId="77777777" w:rsidR="00177A42" w:rsidRPr="00177A42" w:rsidRDefault="00177A42" w:rsidP="00A83C3B">
      <w:pPr>
        <w:spacing w:after="0"/>
        <w:ind w:left="360" w:firstLine="720"/>
        <w:jc w:val="both"/>
        <w:rPr>
          <w:rFonts w:ascii="Times New Roman" w:hAnsi="Times New Roman" w:cs="Times New Roman"/>
          <w:sz w:val="20"/>
          <w:szCs w:val="20"/>
        </w:rPr>
      </w:pPr>
      <w:r w:rsidRPr="00177A42">
        <w:rPr>
          <w:rFonts w:ascii="Times New Roman" w:hAnsi="Times New Roman" w:cs="Times New Roman"/>
          <w:sz w:val="20"/>
          <w:szCs w:val="20"/>
        </w:rPr>
        <w:t>(2) Enter into a contract (or extend or renew a contract) to procure; or</w:t>
      </w:r>
    </w:p>
    <w:p w14:paraId="6D4C3192" w14:textId="77777777" w:rsidR="00627E2A" w:rsidRPr="00177A42" w:rsidRDefault="00177A42" w:rsidP="00177A42">
      <w:pPr>
        <w:pStyle w:val="ListParagraph"/>
        <w:ind w:left="720" w:firstLine="360"/>
        <w:jc w:val="both"/>
        <w:rPr>
          <w:rFonts w:ascii="Times New Roman" w:hAnsi="Times New Roman" w:cs="Times New Roman"/>
          <w:bCs/>
          <w:sz w:val="20"/>
          <w:szCs w:val="20"/>
          <w:u w:val="single"/>
        </w:rPr>
      </w:pPr>
      <w:r w:rsidRPr="00177A42">
        <w:rPr>
          <w:rFonts w:ascii="Times New Roman" w:hAnsi="Times New Roman" w:cs="Times New Roman"/>
          <w:sz w:val="20"/>
          <w:szCs w:val="20"/>
        </w:rPr>
        <w:t>(3) Obtain the equipment, services, or systems.</w:t>
      </w:r>
    </w:p>
    <w:p w14:paraId="1F169D29" w14:textId="77777777" w:rsidR="005E08C5" w:rsidRDefault="005E08C5" w:rsidP="008230ED">
      <w:pPr>
        <w:pStyle w:val="ListParagraph"/>
        <w:ind w:left="360"/>
        <w:jc w:val="both"/>
        <w:rPr>
          <w:rFonts w:ascii="Times New Roman" w:eastAsiaTheme="minorHAnsi" w:hAnsi="Times New Roman" w:cs="Times New Roman"/>
          <w:color w:val="000000"/>
          <w:sz w:val="20"/>
          <w:szCs w:val="20"/>
        </w:rPr>
      </w:pPr>
    </w:p>
    <w:p w14:paraId="2D280E79" w14:textId="77777777" w:rsidR="00D07670" w:rsidRPr="00D07670" w:rsidRDefault="00D07670" w:rsidP="00D07670">
      <w:pPr>
        <w:jc w:val="both"/>
        <w:rPr>
          <w:rFonts w:ascii="Times New Roman" w:hAnsi="Times New Roman"/>
          <w:sz w:val="20"/>
          <w:szCs w:val="20"/>
        </w:rPr>
      </w:pPr>
      <w:r w:rsidRPr="00D07670">
        <w:rPr>
          <w:rFonts w:ascii="Times New Roman" w:hAnsi="Times New Roman"/>
          <w:sz w:val="20"/>
          <w:szCs w:val="20"/>
        </w:rPr>
        <w:t xml:space="preserve">I hereby certify that I have read and understand the requirements of </w:t>
      </w:r>
      <w:r>
        <w:rPr>
          <w:rFonts w:ascii="Times New Roman" w:hAnsi="Times New Roman"/>
          <w:sz w:val="20"/>
          <w:szCs w:val="20"/>
        </w:rPr>
        <w:t>these Federal Contract Provisions and</w:t>
      </w:r>
      <w:r w:rsidRPr="00D07670">
        <w:rPr>
          <w:rFonts w:ascii="Times New Roman" w:hAnsi="Times New Roman"/>
          <w:sz w:val="20"/>
          <w:szCs w:val="20"/>
        </w:rPr>
        <w:t xml:space="preserve"> that I, as the Respondent, will comply with all requirements</w:t>
      </w:r>
      <w:r>
        <w:rPr>
          <w:rFonts w:ascii="Times New Roman" w:hAnsi="Times New Roman"/>
          <w:sz w:val="20"/>
          <w:szCs w:val="20"/>
        </w:rPr>
        <w:t>.</w:t>
      </w:r>
    </w:p>
    <w:p w14:paraId="74C00175" w14:textId="77777777" w:rsidR="00D07670" w:rsidRPr="00D07670" w:rsidRDefault="00D07670" w:rsidP="00D07670">
      <w:pPr>
        <w:pBdr>
          <w:bottom w:val="single" w:sz="12" w:space="1" w:color="auto"/>
        </w:pBdr>
        <w:tabs>
          <w:tab w:val="left" w:pos="720"/>
          <w:tab w:val="right" w:pos="9630"/>
        </w:tabs>
        <w:spacing w:after="0"/>
        <w:rPr>
          <w:rFonts w:ascii="Times New Roman" w:hAnsi="Times New Roman"/>
          <w:sz w:val="20"/>
          <w:szCs w:val="20"/>
        </w:rPr>
      </w:pPr>
      <w:r w:rsidRPr="00D07670">
        <w:rPr>
          <w:rFonts w:ascii="Times New Roman" w:hAnsi="Times New Roman"/>
          <w:sz w:val="20"/>
          <w:szCs w:val="20"/>
        </w:rPr>
        <w:sym w:font="Wingdings" w:char="F0FB"/>
      </w:r>
      <w:r w:rsidRPr="00D07670">
        <w:rPr>
          <w:rFonts w:ascii="Times New Roman" w:hAnsi="Times New Roman"/>
          <w:sz w:val="20"/>
          <w:szCs w:val="20"/>
        </w:rPr>
        <w:t xml:space="preserve"> </w:t>
      </w:r>
    </w:p>
    <w:p w14:paraId="0504ECFA" w14:textId="77777777" w:rsidR="00D07670" w:rsidRPr="00D07670" w:rsidRDefault="00D07670" w:rsidP="00D07670">
      <w:pPr>
        <w:tabs>
          <w:tab w:val="left" w:pos="180"/>
          <w:tab w:val="right" w:pos="9630"/>
        </w:tabs>
        <w:spacing w:after="0"/>
        <w:rPr>
          <w:rFonts w:ascii="Times New Roman" w:hAnsi="Times New Roman"/>
          <w:sz w:val="20"/>
          <w:szCs w:val="20"/>
        </w:rPr>
      </w:pPr>
      <w:r w:rsidRPr="00D07670">
        <w:rPr>
          <w:rFonts w:ascii="Times New Roman" w:hAnsi="Times New Roman"/>
          <w:sz w:val="20"/>
          <w:szCs w:val="20"/>
        </w:rPr>
        <w:tab/>
        <w:t>Authorized Signature</w:t>
      </w:r>
    </w:p>
    <w:p w14:paraId="2903F5E2" w14:textId="77777777" w:rsidR="00D07670" w:rsidRPr="00D07670" w:rsidRDefault="00D07670" w:rsidP="00D07670">
      <w:pPr>
        <w:pBdr>
          <w:bottom w:val="single" w:sz="12" w:space="1" w:color="auto"/>
        </w:pBdr>
        <w:tabs>
          <w:tab w:val="left" w:pos="180"/>
          <w:tab w:val="left" w:pos="720"/>
          <w:tab w:val="right" w:pos="9630"/>
        </w:tabs>
        <w:spacing w:after="0"/>
        <w:rPr>
          <w:rFonts w:ascii="Times New Roman" w:hAnsi="Times New Roman"/>
          <w:sz w:val="20"/>
          <w:szCs w:val="20"/>
        </w:rPr>
      </w:pPr>
    </w:p>
    <w:p w14:paraId="17FCA862" w14:textId="77777777" w:rsidR="00D07670" w:rsidRPr="00D07670" w:rsidRDefault="00D07670" w:rsidP="00D07670">
      <w:pPr>
        <w:tabs>
          <w:tab w:val="left" w:pos="180"/>
          <w:tab w:val="right" w:pos="9630"/>
        </w:tabs>
        <w:spacing w:after="0"/>
        <w:rPr>
          <w:rFonts w:ascii="Times New Roman" w:hAnsi="Times New Roman"/>
          <w:sz w:val="20"/>
          <w:szCs w:val="20"/>
        </w:rPr>
      </w:pPr>
      <w:r w:rsidRPr="00D07670">
        <w:rPr>
          <w:rFonts w:ascii="Times New Roman" w:hAnsi="Times New Roman"/>
          <w:sz w:val="20"/>
          <w:szCs w:val="20"/>
        </w:rPr>
        <w:tab/>
        <w:t>Printed Name</w:t>
      </w:r>
    </w:p>
    <w:p w14:paraId="52D483CE" w14:textId="77777777" w:rsidR="00D07670" w:rsidRPr="00D07670" w:rsidRDefault="00D07670" w:rsidP="00D07670">
      <w:pPr>
        <w:pBdr>
          <w:bottom w:val="single" w:sz="12" w:space="1" w:color="auto"/>
        </w:pBdr>
        <w:tabs>
          <w:tab w:val="left" w:pos="180"/>
          <w:tab w:val="left" w:pos="720"/>
          <w:tab w:val="right" w:pos="9630"/>
        </w:tabs>
        <w:spacing w:after="0"/>
        <w:rPr>
          <w:rFonts w:ascii="Times New Roman" w:hAnsi="Times New Roman"/>
          <w:sz w:val="20"/>
          <w:szCs w:val="20"/>
        </w:rPr>
      </w:pPr>
    </w:p>
    <w:p w14:paraId="3DD14543" w14:textId="77777777" w:rsidR="00D07670" w:rsidRPr="00D07670" w:rsidRDefault="00D07670" w:rsidP="00D07670">
      <w:pPr>
        <w:tabs>
          <w:tab w:val="left" w:pos="180"/>
          <w:tab w:val="left" w:pos="6480"/>
          <w:tab w:val="right" w:pos="9630"/>
        </w:tabs>
        <w:spacing w:after="0"/>
        <w:rPr>
          <w:rFonts w:ascii="Times New Roman" w:hAnsi="Times New Roman"/>
          <w:sz w:val="20"/>
          <w:szCs w:val="20"/>
        </w:rPr>
      </w:pPr>
      <w:r w:rsidRPr="00D07670">
        <w:rPr>
          <w:rFonts w:ascii="Times New Roman" w:hAnsi="Times New Roman"/>
          <w:sz w:val="20"/>
          <w:szCs w:val="20"/>
        </w:rPr>
        <w:tab/>
        <w:t>Title</w:t>
      </w:r>
      <w:r w:rsidRPr="00D07670">
        <w:rPr>
          <w:rFonts w:ascii="Times New Roman" w:hAnsi="Times New Roman"/>
          <w:sz w:val="20"/>
          <w:szCs w:val="20"/>
        </w:rPr>
        <w:tab/>
        <w:t>Date</w:t>
      </w:r>
    </w:p>
    <w:p w14:paraId="205AE380" w14:textId="77777777" w:rsidR="00D07670" w:rsidRPr="00D07670" w:rsidRDefault="00D07670" w:rsidP="00D07670">
      <w:pPr>
        <w:pBdr>
          <w:bottom w:val="single" w:sz="12" w:space="1" w:color="auto"/>
        </w:pBdr>
        <w:tabs>
          <w:tab w:val="left" w:pos="720"/>
          <w:tab w:val="right" w:pos="9630"/>
        </w:tabs>
        <w:spacing w:after="0"/>
        <w:rPr>
          <w:rFonts w:ascii="Times New Roman" w:hAnsi="Times New Roman"/>
          <w:sz w:val="20"/>
          <w:szCs w:val="20"/>
        </w:rPr>
      </w:pPr>
    </w:p>
    <w:p w14:paraId="59D655E7" w14:textId="77777777" w:rsidR="00D07670" w:rsidRPr="00D07670" w:rsidRDefault="00D07670" w:rsidP="00D07670">
      <w:pPr>
        <w:tabs>
          <w:tab w:val="left" w:pos="180"/>
          <w:tab w:val="right" w:pos="9630"/>
        </w:tabs>
        <w:spacing w:after="0"/>
        <w:rPr>
          <w:rFonts w:ascii="Times New Roman" w:hAnsi="Times New Roman"/>
          <w:sz w:val="20"/>
          <w:szCs w:val="20"/>
        </w:rPr>
      </w:pPr>
      <w:r w:rsidRPr="00D07670">
        <w:rPr>
          <w:rFonts w:ascii="Times New Roman" w:hAnsi="Times New Roman"/>
          <w:sz w:val="20"/>
          <w:szCs w:val="20"/>
        </w:rPr>
        <w:tab/>
        <w:t>Company Name</w:t>
      </w:r>
    </w:p>
    <w:p w14:paraId="0EAA65CC" w14:textId="77777777" w:rsidR="00D07670" w:rsidRPr="00D07670" w:rsidRDefault="00D07670" w:rsidP="00D07670">
      <w:pPr>
        <w:pBdr>
          <w:bottom w:val="single" w:sz="12" w:space="1" w:color="auto"/>
        </w:pBdr>
        <w:tabs>
          <w:tab w:val="left" w:pos="720"/>
          <w:tab w:val="right" w:pos="9630"/>
        </w:tabs>
        <w:spacing w:after="0"/>
        <w:rPr>
          <w:rFonts w:ascii="Times New Roman" w:hAnsi="Times New Roman"/>
          <w:sz w:val="20"/>
          <w:szCs w:val="20"/>
        </w:rPr>
      </w:pPr>
    </w:p>
    <w:p w14:paraId="3A1005A5" w14:textId="77777777" w:rsidR="00D07670" w:rsidRPr="00D07670" w:rsidRDefault="00D07670" w:rsidP="00D07670">
      <w:pPr>
        <w:tabs>
          <w:tab w:val="left" w:pos="180"/>
          <w:tab w:val="right" w:pos="9630"/>
        </w:tabs>
        <w:spacing w:after="0"/>
        <w:rPr>
          <w:rFonts w:ascii="Times New Roman" w:hAnsi="Times New Roman"/>
          <w:sz w:val="20"/>
          <w:szCs w:val="20"/>
        </w:rPr>
      </w:pPr>
      <w:r w:rsidRPr="00D07670">
        <w:rPr>
          <w:rFonts w:ascii="Times New Roman" w:hAnsi="Times New Roman"/>
          <w:sz w:val="20"/>
          <w:szCs w:val="20"/>
        </w:rPr>
        <w:tab/>
        <w:t>Full Address</w:t>
      </w:r>
    </w:p>
    <w:p w14:paraId="13B5702C" w14:textId="77777777" w:rsidR="00D07670" w:rsidRPr="00D07670" w:rsidRDefault="00D07670" w:rsidP="00D07670">
      <w:pPr>
        <w:pBdr>
          <w:bottom w:val="single" w:sz="12" w:space="1" w:color="auto"/>
        </w:pBdr>
        <w:tabs>
          <w:tab w:val="left" w:pos="720"/>
          <w:tab w:val="right" w:pos="9630"/>
        </w:tabs>
        <w:spacing w:after="0"/>
        <w:rPr>
          <w:rFonts w:ascii="Times New Roman" w:hAnsi="Times New Roman"/>
          <w:sz w:val="20"/>
          <w:szCs w:val="20"/>
        </w:rPr>
      </w:pPr>
    </w:p>
    <w:p w14:paraId="329D0AAC" w14:textId="77777777" w:rsidR="00D07670" w:rsidRPr="00D07670" w:rsidRDefault="00D07670" w:rsidP="00D07670">
      <w:pPr>
        <w:tabs>
          <w:tab w:val="left" w:pos="180"/>
          <w:tab w:val="left" w:pos="3240"/>
          <w:tab w:val="left" w:pos="5760"/>
          <w:tab w:val="right" w:pos="9630"/>
        </w:tabs>
        <w:spacing w:after="0"/>
        <w:rPr>
          <w:rFonts w:ascii="Times New Roman" w:hAnsi="Times New Roman"/>
          <w:sz w:val="20"/>
          <w:szCs w:val="20"/>
        </w:rPr>
      </w:pPr>
      <w:r w:rsidRPr="00D07670">
        <w:rPr>
          <w:rFonts w:ascii="Times New Roman" w:hAnsi="Times New Roman"/>
          <w:sz w:val="20"/>
          <w:szCs w:val="20"/>
        </w:rPr>
        <w:tab/>
        <w:t>Telephone</w:t>
      </w:r>
      <w:r w:rsidRPr="00D07670">
        <w:rPr>
          <w:rFonts w:ascii="Times New Roman" w:hAnsi="Times New Roman"/>
          <w:sz w:val="20"/>
          <w:szCs w:val="20"/>
        </w:rPr>
        <w:tab/>
        <w:t>Fax</w:t>
      </w:r>
      <w:r w:rsidRPr="00D07670">
        <w:rPr>
          <w:rFonts w:ascii="Times New Roman" w:hAnsi="Times New Roman"/>
          <w:sz w:val="20"/>
          <w:szCs w:val="20"/>
        </w:rPr>
        <w:tab/>
        <w:t>E-mail Address</w:t>
      </w:r>
    </w:p>
    <w:p w14:paraId="4DAF3549" w14:textId="77777777" w:rsidR="00142709" w:rsidRDefault="00142709">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14:paraId="559C1253" w14:textId="77777777" w:rsidR="00D07670" w:rsidRPr="00D07670" w:rsidRDefault="00D07670" w:rsidP="00D07670">
      <w:pPr>
        <w:pStyle w:val="ListParagraph"/>
        <w:ind w:left="360"/>
        <w:jc w:val="both"/>
        <w:rPr>
          <w:rFonts w:ascii="Times New Roman" w:eastAsiaTheme="minorHAnsi" w:hAnsi="Times New Roman" w:cs="Times New Roman"/>
          <w:color w:val="000000"/>
          <w:sz w:val="20"/>
          <w:szCs w:val="20"/>
        </w:rPr>
      </w:pPr>
    </w:p>
    <w:p w14:paraId="5F77EE11" w14:textId="77777777" w:rsidR="00203350" w:rsidRPr="00203350" w:rsidRDefault="00892ED6" w:rsidP="00203350">
      <w:pPr>
        <w:jc w:val="both"/>
        <w:rPr>
          <w:rFonts w:ascii="Times New Roman" w:hAnsi="Times New Roman" w:cs="Times New Roman"/>
          <w:color w:val="000000"/>
          <w:sz w:val="20"/>
          <w:szCs w:val="20"/>
        </w:rPr>
      </w:pPr>
      <w:r>
        <w:rPr>
          <w:rFonts w:ascii="Times New Roman" w:hAnsi="Times New Roman" w:cs="Times New Roman"/>
          <w:color w:val="000000"/>
          <w:sz w:val="20"/>
          <w:szCs w:val="20"/>
        </w:rPr>
        <w:t>APPENDIX</w:t>
      </w:r>
      <w:r w:rsidR="00203350">
        <w:rPr>
          <w:rFonts w:ascii="Times New Roman" w:hAnsi="Times New Roman" w:cs="Times New Roman"/>
          <w:color w:val="000000"/>
          <w:sz w:val="20"/>
          <w:szCs w:val="20"/>
        </w:rPr>
        <w:t xml:space="preserve"> A</w:t>
      </w:r>
      <w:r>
        <w:rPr>
          <w:rFonts w:ascii="Times New Roman" w:hAnsi="Times New Roman" w:cs="Times New Roman"/>
          <w:color w:val="000000"/>
          <w:sz w:val="20"/>
          <w:szCs w:val="20"/>
        </w:rPr>
        <w:t>,</w:t>
      </w:r>
      <w:r w:rsidR="00203350">
        <w:rPr>
          <w:rFonts w:ascii="Times New Roman" w:hAnsi="Times New Roman" w:cs="Times New Roman"/>
          <w:color w:val="000000"/>
          <w:sz w:val="20"/>
          <w:szCs w:val="20"/>
        </w:rPr>
        <w:t xml:space="preserve"> </w:t>
      </w:r>
      <w:r w:rsidR="00203350" w:rsidRPr="00203350">
        <w:rPr>
          <w:rFonts w:ascii="Times New Roman" w:hAnsi="Times New Roman" w:cs="Times New Roman"/>
          <w:color w:val="000000"/>
          <w:sz w:val="20"/>
          <w:szCs w:val="20"/>
        </w:rPr>
        <w:t>CERTIFICATION REGARDING DEBARMENT, SUSPENSION, INELIGIBILITY AND VOLUNTARY EXCLUSION-</w:t>
      </w:r>
    </w:p>
    <w:p w14:paraId="16F4DBF1" w14:textId="77777777" w:rsidR="00203350" w:rsidRDefault="00203350" w:rsidP="00203350">
      <w:pPr>
        <w:spacing w:after="0"/>
        <w:jc w:val="center"/>
        <w:rPr>
          <w:rFonts w:ascii="Times New Roman" w:hAnsi="Times New Roman" w:cs="Times New Roman"/>
          <w:color w:val="000000"/>
          <w:sz w:val="20"/>
          <w:szCs w:val="20"/>
        </w:rPr>
      </w:pPr>
      <w:r w:rsidRPr="00203350">
        <w:rPr>
          <w:rFonts w:ascii="Times New Roman" w:hAnsi="Times New Roman" w:cs="Times New Roman"/>
          <w:color w:val="000000"/>
          <w:sz w:val="20"/>
          <w:szCs w:val="20"/>
        </w:rPr>
        <w:t>LOWER TIER COVERED TRANSACTIONS FOR FEDERAL AID CONTRACTS</w:t>
      </w:r>
    </w:p>
    <w:p w14:paraId="4AA67741" w14:textId="77777777" w:rsidR="00203350" w:rsidRDefault="00203350" w:rsidP="00203350">
      <w:pPr>
        <w:jc w:val="both"/>
        <w:rPr>
          <w:rFonts w:ascii="Times New Roman" w:hAnsi="Times New Roman" w:cs="Times New Roman"/>
          <w:color w:val="000000"/>
          <w:sz w:val="20"/>
          <w:szCs w:val="20"/>
        </w:rPr>
      </w:pPr>
    </w:p>
    <w:p w14:paraId="6F39D61F" w14:textId="77777777" w:rsidR="00203350" w:rsidRPr="00203350" w:rsidRDefault="00203350" w:rsidP="00203350">
      <w:pPr>
        <w:jc w:val="both"/>
        <w:rPr>
          <w:rFonts w:ascii="Times New Roman" w:hAnsi="Times New Roman" w:cs="Times New Roman"/>
          <w:color w:val="000000"/>
          <w:sz w:val="20"/>
          <w:szCs w:val="20"/>
        </w:rPr>
      </w:pPr>
      <w:r>
        <w:rPr>
          <w:rFonts w:ascii="Times New Roman" w:hAnsi="Times New Roman" w:cs="Times New Roman"/>
          <w:color w:val="000000"/>
          <w:sz w:val="20"/>
          <w:szCs w:val="20"/>
        </w:rPr>
        <w:t>I</w:t>
      </w:r>
      <w:r w:rsidRPr="00203350">
        <w:rPr>
          <w:rFonts w:ascii="Times New Roman" w:hAnsi="Times New Roman" w:cs="Times New Roman"/>
          <w:color w:val="000000"/>
          <w:sz w:val="20"/>
          <w:szCs w:val="20"/>
        </w:rPr>
        <w:t>t is certified that neither the below identified firm nor its principals are presently suspended, proposed for debarment, declared ineligible, or voluntarily excluded from participation in this transaction by any federal department or agency.</w:t>
      </w:r>
    </w:p>
    <w:p w14:paraId="18D8577A" w14:textId="77777777" w:rsidR="00203350" w:rsidRDefault="00203350" w:rsidP="00203350">
      <w:pPr>
        <w:tabs>
          <w:tab w:val="left" w:pos="10752"/>
        </w:tabs>
        <w:spacing w:line="360" w:lineRule="auto"/>
        <w:ind w:left="100" w:right="348"/>
        <w:rPr>
          <w:rFonts w:ascii="Arial"/>
          <w:w w:val="99"/>
          <w:sz w:val="19"/>
          <w:u w:val="single" w:color="000000"/>
        </w:rPr>
      </w:pPr>
      <w:r>
        <w:rPr>
          <w:rFonts w:ascii="Arial"/>
          <w:sz w:val="19"/>
        </w:rPr>
        <w:t>Name of</w:t>
      </w:r>
      <w:r>
        <w:rPr>
          <w:rFonts w:ascii="Arial"/>
          <w:spacing w:val="-4"/>
          <w:sz w:val="19"/>
        </w:rPr>
        <w:t xml:space="preserve"> </w:t>
      </w:r>
      <w:r>
        <w:rPr>
          <w:rFonts w:ascii="Arial"/>
          <w:sz w:val="19"/>
        </w:rPr>
        <w:t>Consultant/Contractor:  ______________________________</w:t>
      </w:r>
    </w:p>
    <w:p w14:paraId="3EA0B2AB" w14:textId="77777777" w:rsidR="00203350" w:rsidRDefault="00203350" w:rsidP="00203350">
      <w:pPr>
        <w:tabs>
          <w:tab w:val="left" w:pos="10752"/>
        </w:tabs>
        <w:spacing w:line="360" w:lineRule="auto"/>
        <w:ind w:left="100" w:right="348"/>
        <w:rPr>
          <w:rFonts w:ascii="Arial"/>
          <w:sz w:val="19"/>
        </w:rPr>
      </w:pPr>
      <w:r>
        <w:rPr>
          <w:rFonts w:ascii="Arial"/>
          <w:sz w:val="19"/>
        </w:rPr>
        <w:t>By:  _____________________________________________________</w:t>
      </w:r>
    </w:p>
    <w:p w14:paraId="35F331AC" w14:textId="77777777" w:rsidR="00203350" w:rsidRDefault="00203350" w:rsidP="00203350">
      <w:pPr>
        <w:tabs>
          <w:tab w:val="left" w:pos="10752"/>
        </w:tabs>
        <w:spacing w:line="360" w:lineRule="auto"/>
        <w:ind w:left="100" w:right="348"/>
        <w:rPr>
          <w:rFonts w:ascii="Arial"/>
          <w:w w:val="99"/>
          <w:sz w:val="19"/>
          <w:u w:val="single" w:color="000000"/>
        </w:rPr>
      </w:pPr>
      <w:r>
        <w:rPr>
          <w:rFonts w:ascii="Arial"/>
          <w:sz w:val="19"/>
        </w:rPr>
        <w:t xml:space="preserve">Date:  </w:t>
      </w:r>
      <w:r>
        <w:rPr>
          <w:rFonts w:ascii="Arial"/>
          <w:w w:val="99"/>
          <w:sz w:val="19"/>
          <w:u w:val="single" w:color="000000"/>
        </w:rPr>
        <w:t xml:space="preserve"> ___________________________________________________</w:t>
      </w:r>
    </w:p>
    <w:p w14:paraId="4DC56E5F" w14:textId="77777777" w:rsidR="00203350" w:rsidRDefault="00203350" w:rsidP="00203350">
      <w:pPr>
        <w:tabs>
          <w:tab w:val="left" w:pos="10752"/>
        </w:tabs>
        <w:spacing w:line="360" w:lineRule="auto"/>
        <w:ind w:left="100" w:right="348"/>
        <w:rPr>
          <w:rFonts w:ascii="Arial" w:eastAsia="Arial" w:hAnsi="Arial" w:cs="Arial"/>
          <w:sz w:val="19"/>
          <w:szCs w:val="19"/>
        </w:rPr>
      </w:pPr>
      <w:r>
        <w:rPr>
          <w:rFonts w:ascii="Arial"/>
          <w:sz w:val="19"/>
        </w:rPr>
        <w:t xml:space="preserve">Title:  </w:t>
      </w:r>
      <w:r>
        <w:rPr>
          <w:rFonts w:ascii="Arial"/>
          <w:w w:val="99"/>
          <w:sz w:val="19"/>
          <w:u w:val="single" w:color="000000"/>
        </w:rPr>
        <w:t xml:space="preserve"> ____________________________________________________</w:t>
      </w:r>
      <w:r>
        <w:rPr>
          <w:rFonts w:ascii="Arial"/>
          <w:w w:val="32"/>
          <w:sz w:val="19"/>
          <w:u w:val="single" w:color="000000"/>
        </w:rPr>
        <w:t xml:space="preserve"> </w:t>
      </w:r>
    </w:p>
    <w:p w14:paraId="2A281904" w14:textId="77777777" w:rsidR="00203350" w:rsidRDefault="00203350" w:rsidP="00203350">
      <w:pPr>
        <w:spacing w:before="75"/>
        <w:ind w:right="118"/>
        <w:jc w:val="center"/>
        <w:rPr>
          <w:rFonts w:ascii="Arial" w:eastAsia="Arial" w:hAnsi="Arial" w:cs="Arial"/>
          <w:sz w:val="19"/>
          <w:szCs w:val="19"/>
        </w:rPr>
      </w:pPr>
      <w:r>
        <w:rPr>
          <w:rFonts w:ascii="Arial"/>
          <w:sz w:val="19"/>
          <w:u w:val="single" w:color="000000"/>
        </w:rPr>
        <w:t>Instructions for</w:t>
      </w:r>
      <w:r>
        <w:rPr>
          <w:rFonts w:ascii="Arial"/>
          <w:spacing w:val="-8"/>
          <w:sz w:val="19"/>
          <w:u w:val="single" w:color="000000"/>
        </w:rPr>
        <w:t xml:space="preserve"> </w:t>
      </w:r>
      <w:r>
        <w:rPr>
          <w:rFonts w:ascii="Arial"/>
          <w:sz w:val="19"/>
          <w:u w:val="single" w:color="000000"/>
        </w:rPr>
        <w:t>Certification</w:t>
      </w:r>
    </w:p>
    <w:p w14:paraId="5F547482" w14:textId="77777777" w:rsidR="00203350" w:rsidRPr="00203350" w:rsidRDefault="00203350" w:rsidP="00203350">
      <w:pPr>
        <w:rPr>
          <w:rFonts w:ascii="Times New Roman" w:hAnsi="Times New Roman" w:cs="Times New Roman"/>
          <w:color w:val="000000"/>
          <w:sz w:val="20"/>
          <w:szCs w:val="20"/>
        </w:rPr>
      </w:pPr>
      <w:r w:rsidRPr="00203350">
        <w:rPr>
          <w:rFonts w:ascii="Times New Roman" w:hAnsi="Times New Roman" w:cs="Times New Roman"/>
          <w:color w:val="000000"/>
          <w:sz w:val="20"/>
          <w:szCs w:val="20"/>
        </w:rPr>
        <w:t xml:space="preserve"> (Applicable to all subcontracts, purchase orders and other lower tier transactions requiring prior FHWA approval or estimated to cost $25,000 or more - 2 CFR Parts 180 and 1200)</w:t>
      </w:r>
    </w:p>
    <w:p w14:paraId="4606990F" w14:textId="77777777" w:rsidR="00203350" w:rsidRPr="00203350" w:rsidRDefault="00203350" w:rsidP="00203350">
      <w:pPr>
        <w:spacing w:after="0"/>
        <w:ind w:left="360" w:hanging="274"/>
        <w:jc w:val="both"/>
        <w:rPr>
          <w:rFonts w:ascii="Times New Roman" w:hAnsi="Times New Roman" w:cs="Times New Roman"/>
          <w:color w:val="000000"/>
          <w:sz w:val="20"/>
          <w:szCs w:val="20"/>
        </w:rPr>
      </w:pPr>
      <w:proofErr w:type="gramStart"/>
      <w:r w:rsidRPr="00203350">
        <w:rPr>
          <w:rFonts w:ascii="Times New Roman" w:hAnsi="Times New Roman" w:cs="Times New Roman"/>
          <w:color w:val="000000"/>
          <w:sz w:val="20"/>
          <w:szCs w:val="20"/>
        </w:rPr>
        <w:t>a.</w:t>
      </w:r>
      <w:r w:rsidRPr="00203350">
        <w:rPr>
          <w:rFonts w:ascii="Times New Roman" w:hAnsi="Times New Roman" w:cs="Times New Roman"/>
          <w:color w:val="000000"/>
          <w:sz w:val="20"/>
          <w:szCs w:val="20"/>
        </w:rPr>
        <w:tab/>
        <w:t>By</w:t>
      </w:r>
      <w:proofErr w:type="gramEnd"/>
      <w:r w:rsidRPr="00203350">
        <w:rPr>
          <w:rFonts w:ascii="Times New Roman" w:hAnsi="Times New Roman" w:cs="Times New Roman"/>
          <w:color w:val="000000"/>
          <w:sz w:val="20"/>
          <w:szCs w:val="20"/>
        </w:rPr>
        <w:t xml:space="preserve"> signing and submitting this proposal, the prospective lower tier is providing the certification set out below.</w:t>
      </w:r>
    </w:p>
    <w:p w14:paraId="062ABBA1" w14:textId="77777777" w:rsidR="00203350" w:rsidRPr="00203350" w:rsidRDefault="00203350" w:rsidP="00203350">
      <w:pPr>
        <w:spacing w:after="0"/>
        <w:ind w:left="360" w:hanging="274"/>
        <w:jc w:val="both"/>
        <w:rPr>
          <w:rFonts w:ascii="Times New Roman" w:hAnsi="Times New Roman" w:cs="Times New Roman"/>
          <w:color w:val="000000"/>
          <w:sz w:val="20"/>
          <w:szCs w:val="20"/>
        </w:rPr>
      </w:pPr>
    </w:p>
    <w:p w14:paraId="306CC789" w14:textId="77777777" w:rsidR="00203350" w:rsidRPr="00203350" w:rsidRDefault="00203350" w:rsidP="00203350">
      <w:pPr>
        <w:spacing w:after="0"/>
        <w:ind w:left="360" w:hanging="274"/>
        <w:jc w:val="both"/>
        <w:rPr>
          <w:rFonts w:ascii="Times New Roman" w:hAnsi="Times New Roman" w:cs="Times New Roman"/>
          <w:color w:val="000000"/>
          <w:sz w:val="20"/>
          <w:szCs w:val="20"/>
        </w:rPr>
      </w:pPr>
      <w:r w:rsidRPr="00203350">
        <w:rPr>
          <w:rFonts w:ascii="Times New Roman" w:hAnsi="Times New Roman" w:cs="Times New Roman"/>
          <w:color w:val="000000"/>
          <w:sz w:val="20"/>
          <w:szCs w:val="20"/>
        </w:rPr>
        <w:t>b.</w:t>
      </w:r>
      <w:r w:rsidRPr="00203350">
        <w:rPr>
          <w:rFonts w:ascii="Times New Roman" w:hAnsi="Times New Roman" w:cs="Times New Roman"/>
          <w:color w:val="000000"/>
          <w:sz w:val="20"/>
          <w:szCs w:val="20"/>
        </w:rPr>
        <w:tab/>
        <w:t xml:space="preserve">The certification in this clause is a material representation of fact upon which reliance was placed when this transaction was </w:t>
      </w:r>
      <w:proofErr w:type="gramStart"/>
      <w:r w:rsidRPr="00203350">
        <w:rPr>
          <w:rFonts w:ascii="Times New Roman" w:hAnsi="Times New Roman" w:cs="Times New Roman"/>
          <w:color w:val="000000"/>
          <w:sz w:val="20"/>
          <w:szCs w:val="20"/>
        </w:rPr>
        <w:t>entered into</w:t>
      </w:r>
      <w:proofErr w:type="gramEnd"/>
      <w:r w:rsidRPr="00203350">
        <w:rPr>
          <w:rFonts w:ascii="Times New Roman" w:hAnsi="Times New Roman" w:cs="Times New Roman"/>
          <w:color w:val="000000"/>
          <w:sz w:val="20"/>
          <w:szCs w:val="20"/>
        </w:rPr>
        <w:t>.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582FA783" w14:textId="77777777" w:rsidR="00203350" w:rsidRPr="00203350" w:rsidRDefault="00203350" w:rsidP="00203350">
      <w:pPr>
        <w:spacing w:after="0"/>
        <w:ind w:left="360" w:hanging="274"/>
        <w:jc w:val="both"/>
        <w:rPr>
          <w:rFonts w:ascii="Times New Roman" w:hAnsi="Times New Roman" w:cs="Times New Roman"/>
          <w:color w:val="000000"/>
          <w:sz w:val="20"/>
          <w:szCs w:val="20"/>
        </w:rPr>
      </w:pPr>
    </w:p>
    <w:p w14:paraId="373A3724" w14:textId="77777777" w:rsidR="00203350" w:rsidRPr="00203350" w:rsidRDefault="00203350" w:rsidP="00203350">
      <w:pPr>
        <w:spacing w:after="0"/>
        <w:ind w:left="360" w:hanging="274"/>
        <w:jc w:val="both"/>
        <w:rPr>
          <w:rFonts w:ascii="Times New Roman" w:hAnsi="Times New Roman" w:cs="Times New Roman"/>
          <w:color w:val="000000"/>
          <w:sz w:val="20"/>
          <w:szCs w:val="20"/>
        </w:rPr>
      </w:pPr>
      <w:r w:rsidRPr="00203350">
        <w:rPr>
          <w:rFonts w:ascii="Times New Roman" w:hAnsi="Times New Roman" w:cs="Times New Roman"/>
          <w:color w:val="000000"/>
          <w:sz w:val="20"/>
          <w:szCs w:val="20"/>
        </w:rPr>
        <w:t>c.</w:t>
      </w:r>
      <w:r w:rsidRPr="00203350">
        <w:rPr>
          <w:rFonts w:ascii="Times New Roman" w:hAnsi="Times New Roman" w:cs="Times New Roman"/>
          <w:color w:val="000000"/>
          <w:sz w:val="20"/>
          <w:szCs w:val="20"/>
        </w:rPr>
        <w:tab/>
        <w:t>The prospective lower tier participant shall provide immediate written notice to the person to which this proposal is submitted if at any time the prospective lower tier participant learns that its certification was erroneous by reason of changed circumstances.</w:t>
      </w:r>
    </w:p>
    <w:p w14:paraId="4F621ECB" w14:textId="77777777" w:rsidR="00203350" w:rsidRPr="00203350" w:rsidRDefault="00203350" w:rsidP="00203350">
      <w:pPr>
        <w:spacing w:after="0"/>
        <w:ind w:left="360" w:hanging="270"/>
        <w:jc w:val="both"/>
        <w:rPr>
          <w:rFonts w:ascii="Times New Roman" w:hAnsi="Times New Roman" w:cs="Times New Roman"/>
          <w:color w:val="000000"/>
          <w:sz w:val="20"/>
          <w:szCs w:val="20"/>
        </w:rPr>
      </w:pPr>
    </w:p>
    <w:p w14:paraId="02442CDD" w14:textId="77777777" w:rsidR="00203350" w:rsidRPr="00203350" w:rsidRDefault="00203350" w:rsidP="00203350">
      <w:pPr>
        <w:spacing w:after="0"/>
        <w:ind w:left="360" w:hanging="270"/>
        <w:jc w:val="both"/>
        <w:rPr>
          <w:rFonts w:ascii="Times New Roman" w:hAnsi="Times New Roman" w:cs="Times New Roman"/>
          <w:color w:val="000000"/>
          <w:sz w:val="20"/>
          <w:szCs w:val="20"/>
        </w:rPr>
      </w:pPr>
      <w:r w:rsidRPr="00203350">
        <w:rPr>
          <w:rFonts w:ascii="Times New Roman" w:hAnsi="Times New Roman" w:cs="Times New Roman"/>
          <w:color w:val="000000"/>
          <w:sz w:val="20"/>
          <w:szCs w:val="20"/>
        </w:rPr>
        <w:t>d.</w:t>
      </w:r>
      <w:r w:rsidRPr="00203350">
        <w:rPr>
          <w:rFonts w:ascii="Times New Roman" w:hAnsi="Times New Roman" w:cs="Times New Roman"/>
          <w:color w:val="000000"/>
          <w:sz w:val="20"/>
          <w:szCs w:val="20"/>
        </w:rPr>
        <w:tab/>
        <w:t>The terms "covered transaction," "debarred," "suspended," "ineligible," "participant," "person," "principal," and "voluntarily excluded," as used in this clause, are defined in 2 CFR Parts 180 and 1200. You may contact the person to which this proposal is submitted for assistance in obtaining a copy of those regulations. “First Tier Covered Transactions” refers to any covered transaction between a grantee or sub</w:t>
      </w:r>
      <w:r w:rsidR="00A21A38">
        <w:rPr>
          <w:rFonts w:ascii="Times New Roman" w:hAnsi="Times New Roman" w:cs="Times New Roman"/>
          <w:color w:val="000000"/>
          <w:sz w:val="20"/>
          <w:szCs w:val="20"/>
        </w:rPr>
        <w:t>-</w:t>
      </w:r>
      <w:r w:rsidRPr="00203350">
        <w:rPr>
          <w:rFonts w:ascii="Times New Roman" w:hAnsi="Times New Roman" w:cs="Times New Roman"/>
          <w:color w:val="000000"/>
          <w:sz w:val="20"/>
          <w:szCs w:val="20"/>
        </w:rPr>
        <w:t xml:space="preserve">grantee of Federal funds and a participant (such as the prime or general contract). “Lower Tier Covered Transactions” refers to any covered transaction under a First Tier Covered Transaction (such as subcontracts). “First Tier Participant” refers to the participant who has </w:t>
      </w:r>
      <w:proofErr w:type="gramStart"/>
      <w:r w:rsidRPr="00203350">
        <w:rPr>
          <w:rFonts w:ascii="Times New Roman" w:hAnsi="Times New Roman" w:cs="Times New Roman"/>
          <w:color w:val="000000"/>
          <w:sz w:val="20"/>
          <w:szCs w:val="20"/>
        </w:rPr>
        <w:t>entered into</w:t>
      </w:r>
      <w:proofErr w:type="gramEnd"/>
      <w:r w:rsidRPr="00203350">
        <w:rPr>
          <w:rFonts w:ascii="Times New Roman" w:hAnsi="Times New Roman" w:cs="Times New Roman"/>
          <w:color w:val="000000"/>
          <w:sz w:val="20"/>
          <w:szCs w:val="20"/>
        </w:rPr>
        <w:t xml:space="preserve"> a covered transaction with a grantee or sub</w:t>
      </w:r>
      <w:r w:rsidR="00A21A38">
        <w:rPr>
          <w:rFonts w:ascii="Times New Roman" w:hAnsi="Times New Roman" w:cs="Times New Roman"/>
          <w:color w:val="000000"/>
          <w:sz w:val="20"/>
          <w:szCs w:val="20"/>
        </w:rPr>
        <w:t>-</w:t>
      </w:r>
      <w:r w:rsidRPr="00203350">
        <w:rPr>
          <w:rFonts w:ascii="Times New Roman" w:hAnsi="Times New Roman" w:cs="Times New Roman"/>
          <w:color w:val="000000"/>
          <w:sz w:val="20"/>
          <w:szCs w:val="20"/>
        </w:rPr>
        <w:t xml:space="preserve">grantee of Federal funds (such as the prime or general contractor). “Lower Tier Participant” refers any participant who has </w:t>
      </w:r>
      <w:proofErr w:type="gramStart"/>
      <w:r w:rsidRPr="00203350">
        <w:rPr>
          <w:rFonts w:ascii="Times New Roman" w:hAnsi="Times New Roman" w:cs="Times New Roman"/>
          <w:color w:val="000000"/>
          <w:sz w:val="20"/>
          <w:szCs w:val="20"/>
        </w:rPr>
        <w:t>entered into</w:t>
      </w:r>
      <w:proofErr w:type="gramEnd"/>
      <w:r w:rsidRPr="00203350">
        <w:rPr>
          <w:rFonts w:ascii="Times New Roman" w:hAnsi="Times New Roman" w:cs="Times New Roman"/>
          <w:color w:val="000000"/>
          <w:sz w:val="20"/>
          <w:szCs w:val="20"/>
        </w:rPr>
        <w:t xml:space="preserve"> a covered transaction with a First Tier Participant or other Lower Tier Participants (such as subcontractors and suppliers).</w:t>
      </w:r>
    </w:p>
    <w:p w14:paraId="0C79C8F8" w14:textId="77777777" w:rsidR="00203350" w:rsidRPr="00203350" w:rsidRDefault="00203350" w:rsidP="00203350">
      <w:pPr>
        <w:spacing w:after="0"/>
        <w:ind w:left="360" w:hanging="270"/>
        <w:jc w:val="both"/>
        <w:rPr>
          <w:rFonts w:ascii="Times New Roman" w:hAnsi="Times New Roman" w:cs="Times New Roman"/>
          <w:color w:val="000000"/>
          <w:sz w:val="20"/>
          <w:szCs w:val="20"/>
        </w:rPr>
      </w:pPr>
    </w:p>
    <w:p w14:paraId="371F8BCB" w14:textId="77777777" w:rsidR="00203350" w:rsidRPr="00203350" w:rsidRDefault="00203350" w:rsidP="00203350">
      <w:pPr>
        <w:spacing w:after="0"/>
        <w:ind w:left="360" w:hanging="270"/>
        <w:jc w:val="both"/>
        <w:rPr>
          <w:rFonts w:ascii="Times New Roman" w:hAnsi="Times New Roman" w:cs="Times New Roman"/>
          <w:color w:val="000000"/>
          <w:sz w:val="20"/>
          <w:szCs w:val="20"/>
        </w:rPr>
      </w:pPr>
      <w:r w:rsidRPr="00203350">
        <w:rPr>
          <w:rFonts w:ascii="Times New Roman" w:hAnsi="Times New Roman" w:cs="Times New Roman"/>
          <w:color w:val="000000"/>
          <w:sz w:val="20"/>
          <w:szCs w:val="20"/>
        </w:rPr>
        <w:t>e.</w:t>
      </w:r>
      <w:r w:rsidRPr="00203350">
        <w:rPr>
          <w:rFonts w:ascii="Times New Roman" w:hAnsi="Times New Roman" w:cs="Times New Roman"/>
          <w:color w:val="000000"/>
          <w:sz w:val="20"/>
          <w:szCs w:val="20"/>
        </w:rPr>
        <w:tab/>
        <w:t>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5042AFF8" w14:textId="77777777" w:rsidR="00203350" w:rsidRPr="00203350" w:rsidRDefault="00203350" w:rsidP="00203350">
      <w:pPr>
        <w:spacing w:after="0"/>
        <w:ind w:left="360" w:hanging="270"/>
        <w:jc w:val="both"/>
        <w:rPr>
          <w:rFonts w:ascii="Times New Roman" w:hAnsi="Times New Roman" w:cs="Times New Roman"/>
          <w:color w:val="000000"/>
          <w:sz w:val="20"/>
          <w:szCs w:val="20"/>
        </w:rPr>
      </w:pPr>
    </w:p>
    <w:p w14:paraId="2965A7B8" w14:textId="77777777" w:rsidR="00203350" w:rsidRPr="00203350" w:rsidRDefault="00203350" w:rsidP="00203350">
      <w:pPr>
        <w:spacing w:after="0"/>
        <w:ind w:left="360" w:hanging="270"/>
        <w:jc w:val="both"/>
        <w:rPr>
          <w:rFonts w:ascii="Times New Roman" w:hAnsi="Times New Roman" w:cs="Times New Roman"/>
          <w:color w:val="000000"/>
          <w:sz w:val="20"/>
          <w:szCs w:val="20"/>
        </w:rPr>
      </w:pPr>
      <w:r w:rsidRPr="00203350">
        <w:rPr>
          <w:rFonts w:ascii="Times New Roman" w:hAnsi="Times New Roman" w:cs="Times New Roman"/>
          <w:color w:val="000000"/>
          <w:sz w:val="20"/>
          <w:szCs w:val="20"/>
        </w:rPr>
        <w:t>f.</w:t>
      </w:r>
      <w:r w:rsidRPr="00203350">
        <w:rPr>
          <w:rFonts w:ascii="Times New Roman" w:hAnsi="Times New Roman" w:cs="Times New Roman"/>
          <w:color w:val="000000"/>
          <w:sz w:val="20"/>
          <w:szCs w:val="20"/>
        </w:rPr>
        <w:tab/>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 exceeding the</w:t>
      </w:r>
      <w:r>
        <w:rPr>
          <w:rFonts w:ascii="Times New Roman" w:hAnsi="Times New Roman" w:cs="Times New Roman"/>
          <w:color w:val="000000"/>
          <w:sz w:val="20"/>
          <w:szCs w:val="20"/>
        </w:rPr>
        <w:t xml:space="preserve"> </w:t>
      </w:r>
      <w:r w:rsidRPr="00203350">
        <w:rPr>
          <w:rFonts w:ascii="Times New Roman" w:hAnsi="Times New Roman" w:cs="Times New Roman"/>
          <w:color w:val="000000"/>
          <w:sz w:val="20"/>
          <w:szCs w:val="20"/>
        </w:rPr>
        <w:t>$25,000 threshold.</w:t>
      </w:r>
    </w:p>
    <w:p w14:paraId="3BE00387" w14:textId="77777777" w:rsidR="00203350" w:rsidRPr="00203350" w:rsidRDefault="00203350" w:rsidP="00203350">
      <w:pPr>
        <w:spacing w:after="0"/>
        <w:ind w:left="360" w:hanging="270"/>
        <w:jc w:val="both"/>
        <w:rPr>
          <w:rFonts w:ascii="Times New Roman" w:hAnsi="Times New Roman" w:cs="Times New Roman"/>
          <w:color w:val="000000"/>
          <w:sz w:val="20"/>
          <w:szCs w:val="20"/>
        </w:rPr>
      </w:pPr>
    </w:p>
    <w:p w14:paraId="1BF4290A" w14:textId="77777777" w:rsidR="00203350" w:rsidRPr="00203350" w:rsidRDefault="00203350" w:rsidP="00203350">
      <w:pPr>
        <w:spacing w:after="0"/>
        <w:ind w:left="360" w:hanging="270"/>
        <w:jc w:val="both"/>
        <w:rPr>
          <w:rFonts w:ascii="Times New Roman" w:hAnsi="Times New Roman" w:cs="Times New Roman"/>
          <w:color w:val="000000"/>
          <w:sz w:val="20"/>
          <w:szCs w:val="20"/>
        </w:rPr>
      </w:pPr>
      <w:r w:rsidRPr="00203350">
        <w:rPr>
          <w:rFonts w:ascii="Times New Roman" w:hAnsi="Times New Roman" w:cs="Times New Roman"/>
          <w:color w:val="000000"/>
          <w:sz w:val="20"/>
          <w:szCs w:val="20"/>
        </w:rPr>
        <w:lastRenderedPageBreak/>
        <w:t>g.</w:t>
      </w:r>
      <w:r w:rsidRPr="00203350">
        <w:rPr>
          <w:rFonts w:ascii="Times New Roman" w:hAnsi="Times New Roman" w:cs="Times New Roman"/>
          <w:color w:val="000000"/>
          <w:sz w:val="20"/>
          <w:szCs w:val="20"/>
        </w:rPr>
        <w:tab/>
        <w:t>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is responsible for ensuring that its principals are not suspended, debarred, or otherwise ineligible to participate in covered transactions. To verify the eligibility of its principals, as well as the eligibility of any lower tier prospective participants, each participant may, but is not required to, check the Excluded Parties List System website (https://www.epls.gov/), which is compiled by the General Services Administration.</w:t>
      </w:r>
    </w:p>
    <w:p w14:paraId="00D713B1" w14:textId="77777777" w:rsidR="00203350" w:rsidRPr="00203350" w:rsidRDefault="00203350" w:rsidP="00203350">
      <w:pPr>
        <w:spacing w:after="0"/>
        <w:ind w:left="360" w:hanging="270"/>
        <w:jc w:val="both"/>
        <w:rPr>
          <w:rFonts w:ascii="Times New Roman" w:hAnsi="Times New Roman" w:cs="Times New Roman"/>
          <w:color w:val="000000"/>
          <w:sz w:val="20"/>
          <w:szCs w:val="20"/>
        </w:rPr>
      </w:pPr>
    </w:p>
    <w:p w14:paraId="561B2379" w14:textId="77777777" w:rsidR="00203350" w:rsidRPr="00203350" w:rsidRDefault="00203350" w:rsidP="00203350">
      <w:pPr>
        <w:spacing w:after="0"/>
        <w:ind w:left="360" w:hanging="270"/>
        <w:jc w:val="both"/>
        <w:rPr>
          <w:rFonts w:ascii="Times New Roman" w:hAnsi="Times New Roman" w:cs="Times New Roman"/>
          <w:color w:val="000000"/>
          <w:sz w:val="20"/>
          <w:szCs w:val="20"/>
        </w:rPr>
      </w:pPr>
      <w:r w:rsidRPr="00203350">
        <w:rPr>
          <w:rFonts w:ascii="Times New Roman" w:hAnsi="Times New Roman" w:cs="Times New Roman"/>
          <w:color w:val="000000"/>
          <w:sz w:val="20"/>
          <w:szCs w:val="20"/>
        </w:rPr>
        <w:t>h.</w:t>
      </w:r>
      <w:r w:rsidRPr="00203350">
        <w:rPr>
          <w:rFonts w:ascii="Times New Roman" w:hAnsi="Times New Roman" w:cs="Times New Roman"/>
          <w:color w:val="000000"/>
          <w:sz w:val="20"/>
          <w:szCs w:val="20"/>
        </w:rPr>
        <w:tab/>
        <w:t xml:space="preserve">Nothing contained in the foregoing shall be construed to require establishment of a system of records </w:t>
      </w:r>
      <w:proofErr w:type="gramStart"/>
      <w:r w:rsidRPr="00203350">
        <w:rPr>
          <w:rFonts w:ascii="Times New Roman" w:hAnsi="Times New Roman" w:cs="Times New Roman"/>
          <w:color w:val="000000"/>
          <w:sz w:val="20"/>
          <w:szCs w:val="20"/>
        </w:rPr>
        <w:t>in order to</w:t>
      </w:r>
      <w:proofErr w:type="gramEnd"/>
      <w:r w:rsidRPr="00203350">
        <w:rPr>
          <w:rFonts w:ascii="Times New Roman" w:hAnsi="Times New Roman" w:cs="Times New Roman"/>
          <w:color w:val="000000"/>
          <w:sz w:val="20"/>
          <w:szCs w:val="20"/>
        </w:rPr>
        <w:t xml:space="preserve"> render in good faith the certification required by this clause. The knowledge and information of participant is not required to exceed that which is normally possessed by a prudent person in the ordinary course of business dealings.</w:t>
      </w:r>
    </w:p>
    <w:p w14:paraId="6A2CBF4F" w14:textId="77777777" w:rsidR="00203350" w:rsidRPr="00203350" w:rsidRDefault="00203350" w:rsidP="00203350">
      <w:pPr>
        <w:spacing w:after="0"/>
        <w:ind w:left="360" w:hanging="270"/>
        <w:jc w:val="both"/>
        <w:rPr>
          <w:rFonts w:ascii="Times New Roman" w:hAnsi="Times New Roman" w:cs="Times New Roman"/>
          <w:color w:val="000000"/>
          <w:sz w:val="20"/>
          <w:szCs w:val="20"/>
        </w:rPr>
      </w:pPr>
    </w:p>
    <w:p w14:paraId="51B423A6" w14:textId="77777777" w:rsidR="00203350" w:rsidRDefault="00203350" w:rsidP="00203350">
      <w:pPr>
        <w:spacing w:after="0"/>
        <w:ind w:left="360" w:hanging="270"/>
        <w:jc w:val="both"/>
        <w:rPr>
          <w:rFonts w:ascii="Times New Roman" w:hAnsi="Times New Roman" w:cs="Times New Roman"/>
          <w:color w:val="000000"/>
          <w:sz w:val="20"/>
          <w:szCs w:val="20"/>
        </w:rPr>
      </w:pPr>
      <w:r w:rsidRPr="00203350">
        <w:rPr>
          <w:rFonts w:ascii="Times New Roman" w:hAnsi="Times New Roman" w:cs="Times New Roman"/>
          <w:color w:val="000000"/>
          <w:sz w:val="20"/>
          <w:szCs w:val="20"/>
        </w:rPr>
        <w:t>i.</w:t>
      </w:r>
      <w:r w:rsidRPr="00203350">
        <w:rPr>
          <w:rFonts w:ascii="Times New Roman" w:hAnsi="Times New Roman" w:cs="Times New Roman"/>
          <w:color w:val="000000"/>
          <w:sz w:val="20"/>
          <w:szCs w:val="20"/>
        </w:rPr>
        <w:tab/>
        <w:t xml:space="preserve">Except for transactions authorized under paragraph e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 </w:t>
      </w:r>
      <w:r>
        <w:rPr>
          <w:rFonts w:ascii="Times New Roman" w:hAnsi="Times New Roman" w:cs="Times New Roman"/>
          <w:color w:val="000000"/>
          <w:sz w:val="20"/>
          <w:szCs w:val="20"/>
        </w:rPr>
        <w:br w:type="page"/>
      </w:r>
    </w:p>
    <w:p w14:paraId="06C86B01" w14:textId="77777777" w:rsidR="00D07670" w:rsidRPr="003374A7" w:rsidRDefault="00D07670" w:rsidP="00D07670">
      <w:pPr>
        <w:pStyle w:val="ListParagraph"/>
        <w:ind w:left="360" w:firstLine="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lastRenderedPageBreak/>
        <w:t xml:space="preserve">APPENDIX </w:t>
      </w:r>
      <w:r w:rsidR="00203350">
        <w:rPr>
          <w:rFonts w:ascii="Times New Roman" w:eastAsiaTheme="minorHAnsi" w:hAnsi="Times New Roman" w:cs="Times New Roman"/>
          <w:color w:val="000000"/>
          <w:sz w:val="20"/>
          <w:szCs w:val="20"/>
        </w:rPr>
        <w:t>B</w:t>
      </w:r>
      <w:r w:rsidRPr="003374A7">
        <w:rPr>
          <w:rFonts w:ascii="Times New Roman" w:eastAsiaTheme="minorHAnsi" w:hAnsi="Times New Roman" w:cs="Times New Roman"/>
          <w:color w:val="000000"/>
          <w:sz w:val="20"/>
          <w:szCs w:val="20"/>
        </w:rPr>
        <w:t>, CERTIFICATION REGARDING LOBBYING</w:t>
      </w:r>
    </w:p>
    <w:p w14:paraId="51BDB4B8" w14:textId="77777777" w:rsidR="00D07670" w:rsidRPr="003374A7" w:rsidRDefault="00D07670" w:rsidP="00D07670">
      <w:pPr>
        <w:pStyle w:val="ListParagraph"/>
        <w:ind w:left="360" w:firstLine="0"/>
        <w:jc w:val="both"/>
        <w:rPr>
          <w:rFonts w:ascii="Times New Roman" w:eastAsiaTheme="minorHAnsi" w:hAnsi="Times New Roman" w:cs="Times New Roman"/>
          <w:color w:val="000000"/>
          <w:sz w:val="20"/>
          <w:szCs w:val="20"/>
        </w:rPr>
      </w:pPr>
    </w:p>
    <w:p w14:paraId="75CAC8E3" w14:textId="77777777" w:rsidR="00D07670" w:rsidRPr="003374A7" w:rsidRDefault="00D07670" w:rsidP="00D07670">
      <w:pPr>
        <w:pStyle w:val="ListParagraph"/>
        <w:ind w:left="360" w:firstLine="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t>Certification for Contracts, Grants, Loans, and Cooperative Agreements</w:t>
      </w:r>
    </w:p>
    <w:p w14:paraId="7F89A8B1" w14:textId="77777777" w:rsidR="00D07670" w:rsidRPr="003374A7" w:rsidRDefault="00D07670" w:rsidP="00D07670">
      <w:pPr>
        <w:pStyle w:val="ListParagraph"/>
        <w:ind w:left="360" w:firstLine="0"/>
        <w:jc w:val="both"/>
        <w:rPr>
          <w:rFonts w:ascii="Times New Roman" w:eastAsiaTheme="minorHAnsi" w:hAnsi="Times New Roman" w:cs="Times New Roman"/>
          <w:color w:val="000000"/>
          <w:sz w:val="20"/>
          <w:szCs w:val="20"/>
        </w:rPr>
      </w:pPr>
    </w:p>
    <w:p w14:paraId="5F1994CC" w14:textId="77777777" w:rsidR="00D07670" w:rsidRPr="003374A7" w:rsidRDefault="00D07670" w:rsidP="00D07670">
      <w:pPr>
        <w:pStyle w:val="ListParagraph"/>
        <w:ind w:left="360" w:firstLine="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t>The undersigned certifies, to the best of his or her knowledge and belief, that:</w:t>
      </w:r>
    </w:p>
    <w:p w14:paraId="736E31BE" w14:textId="77777777" w:rsidR="00D07670" w:rsidRPr="003374A7" w:rsidRDefault="00D07670" w:rsidP="00D07670">
      <w:pPr>
        <w:pStyle w:val="ListParagraph"/>
        <w:ind w:left="360" w:firstLine="0"/>
        <w:jc w:val="both"/>
        <w:rPr>
          <w:rFonts w:ascii="Times New Roman" w:eastAsiaTheme="minorHAnsi" w:hAnsi="Times New Roman" w:cs="Times New Roman"/>
          <w:color w:val="000000"/>
          <w:sz w:val="20"/>
          <w:szCs w:val="20"/>
        </w:rPr>
      </w:pPr>
    </w:p>
    <w:p w14:paraId="65774BD8" w14:textId="77777777" w:rsidR="00D07670" w:rsidRPr="003374A7" w:rsidRDefault="00D07670" w:rsidP="00D07670">
      <w:pPr>
        <w:pStyle w:val="ListParagraph"/>
        <w:ind w:left="72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t>1.</w:t>
      </w:r>
      <w:r w:rsidRPr="003374A7">
        <w:rPr>
          <w:rFonts w:ascii="Times New Roman" w:eastAsiaTheme="minorHAnsi" w:hAnsi="Times New Roman" w:cs="Times New Roman"/>
          <w:color w:val="000000"/>
          <w:sz w:val="20"/>
          <w:szCs w:val="20"/>
        </w:rPr>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w:t>
      </w:r>
      <w:r>
        <w:rPr>
          <w:rFonts w:ascii="Times New Roman" w:eastAsiaTheme="minorHAnsi" w:hAnsi="Times New Roman" w:cs="Times New Roman"/>
          <w:color w:val="000000"/>
          <w:sz w:val="20"/>
          <w:szCs w:val="20"/>
        </w:rPr>
        <w:t xml:space="preserve"> </w:t>
      </w:r>
      <w:r w:rsidRPr="003374A7">
        <w:rPr>
          <w:rFonts w:ascii="Times New Roman" w:eastAsiaTheme="minorHAnsi" w:hAnsi="Times New Roman" w:cs="Times New Roman"/>
          <w:color w:val="000000"/>
          <w:sz w:val="20"/>
          <w:szCs w:val="20"/>
        </w:rPr>
        <w:t>any</w:t>
      </w:r>
      <w:r>
        <w:rPr>
          <w:rFonts w:ascii="Times New Roman" w:eastAsiaTheme="minorHAnsi" w:hAnsi="Times New Roman" w:cs="Times New Roman"/>
          <w:color w:val="000000"/>
          <w:sz w:val="20"/>
          <w:szCs w:val="20"/>
        </w:rPr>
        <w:t xml:space="preserve"> </w:t>
      </w:r>
      <w:r w:rsidRPr="003374A7">
        <w:rPr>
          <w:rFonts w:ascii="Times New Roman" w:eastAsiaTheme="minorHAnsi" w:hAnsi="Times New Roman" w:cs="Times New Roman"/>
          <w:color w:val="000000"/>
          <w:sz w:val="20"/>
          <w:szCs w:val="20"/>
        </w:rPr>
        <w:t>Federal grant, the making of any Federal loan, the entering into of any cooperative agreement, and the extension, continuation, renewal, amendment, or modification of any Federal contract, grant, loan, or cooperative agreement.</w:t>
      </w:r>
    </w:p>
    <w:p w14:paraId="2CA58732" w14:textId="77777777" w:rsidR="00D07670" w:rsidRPr="003374A7" w:rsidRDefault="00D07670" w:rsidP="00D07670">
      <w:pPr>
        <w:pStyle w:val="ListParagraph"/>
        <w:ind w:left="360"/>
        <w:jc w:val="both"/>
        <w:rPr>
          <w:rFonts w:ascii="Times New Roman" w:eastAsiaTheme="minorHAnsi" w:hAnsi="Times New Roman" w:cs="Times New Roman"/>
          <w:color w:val="000000"/>
          <w:sz w:val="20"/>
          <w:szCs w:val="20"/>
        </w:rPr>
      </w:pPr>
    </w:p>
    <w:p w14:paraId="654047F4" w14:textId="77777777" w:rsidR="00D07670" w:rsidRPr="003374A7" w:rsidRDefault="00D07670" w:rsidP="00D07670">
      <w:pPr>
        <w:pStyle w:val="ListParagraph"/>
        <w:ind w:left="72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t>2.</w:t>
      </w:r>
      <w:r w:rsidRPr="003374A7">
        <w:rPr>
          <w:rFonts w:ascii="Times New Roman" w:eastAsiaTheme="minorHAnsi" w:hAnsi="Times New Roman" w:cs="Times New Roman"/>
          <w:color w:val="000000"/>
          <w:sz w:val="20"/>
          <w:szCs w:val="20"/>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E153DB8" w14:textId="77777777" w:rsidR="00D07670" w:rsidRPr="003374A7" w:rsidRDefault="00D07670" w:rsidP="00D07670">
      <w:pPr>
        <w:pStyle w:val="ListParagraph"/>
        <w:ind w:left="360"/>
        <w:jc w:val="both"/>
        <w:rPr>
          <w:rFonts w:ascii="Times New Roman" w:eastAsiaTheme="minorHAnsi" w:hAnsi="Times New Roman" w:cs="Times New Roman"/>
          <w:color w:val="000000"/>
          <w:sz w:val="20"/>
          <w:szCs w:val="20"/>
        </w:rPr>
      </w:pPr>
    </w:p>
    <w:p w14:paraId="3FEDB321" w14:textId="77777777" w:rsidR="00D07670" w:rsidRPr="003374A7" w:rsidRDefault="00D07670" w:rsidP="00D07670">
      <w:pPr>
        <w:pStyle w:val="ListParagraph"/>
        <w:ind w:left="72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t>3.</w:t>
      </w:r>
      <w:r w:rsidRPr="003374A7">
        <w:rPr>
          <w:rFonts w:ascii="Times New Roman" w:eastAsiaTheme="minorHAnsi" w:hAnsi="Times New Roman" w:cs="Times New Roman"/>
          <w:color w:val="000000"/>
          <w:sz w:val="20"/>
          <w:szCs w:val="20"/>
        </w:rPr>
        <w:tab/>
        <w:t>The undersigned shall require that the language of this certification be included in the award documents for all sub</w:t>
      </w:r>
      <w:r w:rsidR="00A21A38">
        <w:rPr>
          <w:rFonts w:ascii="Times New Roman" w:eastAsiaTheme="minorHAnsi" w:hAnsi="Times New Roman" w:cs="Times New Roman"/>
          <w:color w:val="000000"/>
          <w:sz w:val="20"/>
          <w:szCs w:val="20"/>
        </w:rPr>
        <w:t>-</w:t>
      </w:r>
      <w:r w:rsidRPr="003374A7">
        <w:rPr>
          <w:rFonts w:ascii="Times New Roman" w:eastAsiaTheme="minorHAnsi" w:hAnsi="Times New Roman" w:cs="Times New Roman"/>
          <w:color w:val="000000"/>
          <w:sz w:val="20"/>
          <w:szCs w:val="20"/>
        </w:rPr>
        <w:t>awards at all tiers (including subcontracts, sub</w:t>
      </w:r>
      <w:r w:rsidR="00A21A38">
        <w:rPr>
          <w:rFonts w:ascii="Times New Roman" w:eastAsiaTheme="minorHAnsi" w:hAnsi="Times New Roman" w:cs="Times New Roman"/>
          <w:color w:val="000000"/>
          <w:sz w:val="20"/>
          <w:szCs w:val="20"/>
        </w:rPr>
        <w:t>-</w:t>
      </w:r>
      <w:r w:rsidRPr="003374A7">
        <w:rPr>
          <w:rFonts w:ascii="Times New Roman" w:eastAsiaTheme="minorHAnsi" w:hAnsi="Times New Roman" w:cs="Times New Roman"/>
          <w:color w:val="000000"/>
          <w:sz w:val="20"/>
          <w:szCs w:val="20"/>
        </w:rPr>
        <w:t>grants, and contracts under grants, loans, and cooperative agreements) and that all sub</w:t>
      </w:r>
      <w:r w:rsidR="00A21A38">
        <w:rPr>
          <w:rFonts w:ascii="Times New Roman" w:eastAsiaTheme="minorHAnsi" w:hAnsi="Times New Roman" w:cs="Times New Roman"/>
          <w:color w:val="000000"/>
          <w:sz w:val="20"/>
          <w:szCs w:val="20"/>
        </w:rPr>
        <w:t>-</w:t>
      </w:r>
      <w:r w:rsidRPr="003374A7">
        <w:rPr>
          <w:rFonts w:ascii="Times New Roman" w:eastAsiaTheme="minorHAnsi" w:hAnsi="Times New Roman" w:cs="Times New Roman"/>
          <w:color w:val="000000"/>
          <w:sz w:val="20"/>
          <w:szCs w:val="20"/>
        </w:rPr>
        <w:t>recipients shall certify and disclose</w:t>
      </w:r>
      <w:r w:rsidR="00A21A38">
        <w:rPr>
          <w:rFonts w:ascii="Times New Roman" w:eastAsiaTheme="minorHAnsi" w:hAnsi="Times New Roman" w:cs="Times New Roman"/>
          <w:color w:val="000000"/>
          <w:sz w:val="20"/>
          <w:szCs w:val="20"/>
        </w:rPr>
        <w:t xml:space="preserve"> </w:t>
      </w:r>
      <w:r w:rsidRPr="003374A7">
        <w:rPr>
          <w:rFonts w:ascii="Times New Roman" w:eastAsiaTheme="minorHAnsi" w:hAnsi="Times New Roman" w:cs="Times New Roman"/>
          <w:color w:val="000000"/>
          <w:sz w:val="20"/>
          <w:szCs w:val="20"/>
        </w:rPr>
        <w:t>accordingly.</w:t>
      </w:r>
    </w:p>
    <w:p w14:paraId="1CFDD96C" w14:textId="77777777" w:rsidR="00D07670" w:rsidRPr="003374A7" w:rsidRDefault="00D07670" w:rsidP="00D07670">
      <w:pPr>
        <w:pStyle w:val="ListParagraph"/>
        <w:ind w:left="720"/>
        <w:jc w:val="both"/>
        <w:rPr>
          <w:rFonts w:ascii="Times New Roman" w:eastAsiaTheme="minorHAnsi" w:hAnsi="Times New Roman" w:cs="Times New Roman"/>
          <w:color w:val="000000"/>
          <w:sz w:val="20"/>
          <w:szCs w:val="20"/>
        </w:rPr>
      </w:pPr>
    </w:p>
    <w:p w14:paraId="518AD54E" w14:textId="77777777" w:rsidR="00D07670" w:rsidRPr="003374A7" w:rsidRDefault="00D07670" w:rsidP="00D07670">
      <w:pPr>
        <w:pStyle w:val="ListParagraph"/>
        <w:ind w:left="360" w:firstLine="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t xml:space="preserve">This certification is a material representation of fact upon which reliance was placed when this transaction was made or entered into. Submission of this certification is a prerequisite for making or </w:t>
      </w:r>
      <w:proofErr w:type="gramStart"/>
      <w:r w:rsidRPr="003374A7">
        <w:rPr>
          <w:rFonts w:ascii="Times New Roman" w:eastAsiaTheme="minorHAnsi" w:hAnsi="Times New Roman" w:cs="Times New Roman"/>
          <w:color w:val="000000"/>
          <w:sz w:val="20"/>
          <w:szCs w:val="20"/>
        </w:rPr>
        <w:t>entering into</w:t>
      </w:r>
      <w:proofErr w:type="gramEnd"/>
      <w:r w:rsidRPr="003374A7">
        <w:rPr>
          <w:rFonts w:ascii="Times New Roman" w:eastAsiaTheme="minorHAnsi" w:hAnsi="Times New Roman" w:cs="Times New Roman"/>
          <w:color w:val="000000"/>
          <w:sz w:val="20"/>
          <w:szCs w:val="20"/>
        </w:rPr>
        <w:t xml:space="preserve"> this transaction imposed by section 1352, title 31, U.S. Code. Any person who fails to file the required certification shall be subject to a civil penalty of not less than $10,000 and not more than $100,000 for each such failure.</w:t>
      </w:r>
    </w:p>
    <w:p w14:paraId="5625FFB4" w14:textId="77777777" w:rsidR="00D07670" w:rsidRPr="003374A7" w:rsidRDefault="00D07670" w:rsidP="00D07670">
      <w:pPr>
        <w:pStyle w:val="ListParagraph"/>
        <w:ind w:left="360"/>
        <w:jc w:val="both"/>
        <w:rPr>
          <w:rFonts w:ascii="Times New Roman" w:eastAsiaTheme="minorHAnsi" w:hAnsi="Times New Roman" w:cs="Times New Roman"/>
          <w:color w:val="000000"/>
          <w:sz w:val="20"/>
          <w:szCs w:val="20"/>
        </w:rPr>
      </w:pPr>
    </w:p>
    <w:p w14:paraId="0ACF8B96" w14:textId="77777777" w:rsidR="00D07670" w:rsidRPr="003374A7" w:rsidRDefault="00D07670" w:rsidP="00D07670">
      <w:pPr>
        <w:pStyle w:val="ListParagraph"/>
        <w:ind w:left="360" w:firstLine="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t xml:space="preserve">The Contractor, </w:t>
      </w:r>
      <w:r>
        <w:rPr>
          <w:rFonts w:ascii="Times New Roman" w:eastAsiaTheme="minorHAnsi" w:hAnsi="Times New Roman" w:cs="Times New Roman"/>
          <w:color w:val="000000"/>
          <w:sz w:val="20"/>
          <w:szCs w:val="20"/>
        </w:rPr>
        <w:t>________________________</w:t>
      </w:r>
      <w:r w:rsidRPr="003374A7">
        <w:rPr>
          <w:rFonts w:ascii="Times New Roman" w:eastAsiaTheme="minorHAnsi" w:hAnsi="Times New Roman" w:cs="Times New Roman"/>
          <w:color w:val="000000"/>
          <w:sz w:val="20"/>
          <w:szCs w:val="20"/>
        </w:rPr>
        <w:t>, certifies or affirms the truthfulness and accuracy</w:t>
      </w:r>
      <w:r>
        <w:rPr>
          <w:rFonts w:ascii="Times New Roman" w:eastAsiaTheme="minorHAnsi" w:hAnsi="Times New Roman" w:cs="Times New Roman"/>
          <w:color w:val="000000"/>
          <w:sz w:val="20"/>
          <w:szCs w:val="20"/>
        </w:rPr>
        <w:t xml:space="preserve"> </w:t>
      </w:r>
      <w:r w:rsidRPr="003374A7">
        <w:rPr>
          <w:rFonts w:ascii="Times New Roman" w:eastAsiaTheme="minorHAnsi" w:hAnsi="Times New Roman" w:cs="Times New Roman"/>
          <w:color w:val="000000"/>
          <w:sz w:val="20"/>
          <w:szCs w:val="20"/>
        </w:rPr>
        <w:t>of each statement of its certification and disclosure, if any. In addition, the Contractor understands and agrees that the provisions of 31 U.S.C. Chap.</w:t>
      </w:r>
      <w:r>
        <w:rPr>
          <w:rFonts w:ascii="Times New Roman" w:eastAsiaTheme="minorHAnsi" w:hAnsi="Times New Roman" w:cs="Times New Roman"/>
          <w:color w:val="000000"/>
          <w:sz w:val="20"/>
          <w:szCs w:val="20"/>
        </w:rPr>
        <w:t xml:space="preserve"> </w:t>
      </w:r>
      <w:r w:rsidRPr="003374A7">
        <w:rPr>
          <w:rFonts w:ascii="Times New Roman" w:eastAsiaTheme="minorHAnsi" w:hAnsi="Times New Roman" w:cs="Times New Roman"/>
          <w:color w:val="000000"/>
          <w:sz w:val="20"/>
          <w:szCs w:val="20"/>
        </w:rPr>
        <w:t>38, Administrative Remedies for False Claims and Statements, apply to this certification and disclosure, if any.</w:t>
      </w:r>
    </w:p>
    <w:p w14:paraId="572AC23F" w14:textId="77777777" w:rsidR="00D07670" w:rsidRPr="003374A7" w:rsidRDefault="00D07670" w:rsidP="00D07670">
      <w:pPr>
        <w:pStyle w:val="ListParagraph"/>
        <w:ind w:left="360"/>
        <w:jc w:val="both"/>
        <w:rPr>
          <w:rFonts w:ascii="Times New Roman" w:eastAsiaTheme="minorHAnsi" w:hAnsi="Times New Roman" w:cs="Times New Roman"/>
          <w:color w:val="000000"/>
          <w:sz w:val="20"/>
          <w:szCs w:val="20"/>
        </w:rPr>
      </w:pPr>
    </w:p>
    <w:p w14:paraId="1E6AD30A" w14:textId="77777777" w:rsidR="00D07670" w:rsidRDefault="00D07670" w:rsidP="00D07670">
      <w:pPr>
        <w:pStyle w:val="ListParagraph"/>
        <w:ind w:left="360" w:firstLine="0"/>
        <w:jc w:val="both"/>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rPr>
        <w:t>__________________________________________</w:t>
      </w:r>
    </w:p>
    <w:p w14:paraId="032EEC8C" w14:textId="77777777" w:rsidR="00D07670" w:rsidRDefault="00D07670" w:rsidP="00D07670">
      <w:pPr>
        <w:pStyle w:val="ListParagraph"/>
        <w:ind w:left="360" w:firstLine="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t xml:space="preserve">Signature of Contractor’s Authorized Official </w:t>
      </w:r>
    </w:p>
    <w:p w14:paraId="3A355608" w14:textId="77777777" w:rsidR="00D07670" w:rsidRDefault="00D07670" w:rsidP="00D07670">
      <w:pPr>
        <w:pStyle w:val="ListParagraph"/>
        <w:ind w:left="360" w:firstLine="0"/>
        <w:jc w:val="both"/>
        <w:rPr>
          <w:rFonts w:ascii="Times New Roman" w:eastAsiaTheme="minorHAnsi" w:hAnsi="Times New Roman" w:cs="Times New Roman"/>
          <w:color w:val="000000"/>
          <w:sz w:val="20"/>
          <w:szCs w:val="20"/>
        </w:rPr>
      </w:pPr>
    </w:p>
    <w:p w14:paraId="2B3239F7" w14:textId="77777777" w:rsidR="00D07670" w:rsidRDefault="00D07670" w:rsidP="00D07670">
      <w:pPr>
        <w:pStyle w:val="ListParagraph"/>
        <w:ind w:left="360" w:firstLine="0"/>
        <w:jc w:val="both"/>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rPr>
        <w:t>__________________________________________</w:t>
      </w:r>
    </w:p>
    <w:p w14:paraId="40E68708" w14:textId="77777777" w:rsidR="00D07670" w:rsidRDefault="00D07670" w:rsidP="00D07670">
      <w:pPr>
        <w:pStyle w:val="ListParagraph"/>
        <w:ind w:left="360" w:firstLine="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t xml:space="preserve">Name and Title of Contractor’s Authorized Official </w:t>
      </w:r>
    </w:p>
    <w:p w14:paraId="66D710A0" w14:textId="77777777" w:rsidR="00D07670" w:rsidRDefault="00D07670" w:rsidP="00D07670">
      <w:pPr>
        <w:pStyle w:val="ListParagraph"/>
        <w:ind w:left="360" w:firstLine="0"/>
        <w:jc w:val="both"/>
        <w:rPr>
          <w:rFonts w:ascii="Times New Roman" w:eastAsiaTheme="minorHAnsi" w:hAnsi="Times New Roman" w:cs="Times New Roman"/>
          <w:color w:val="000000"/>
          <w:sz w:val="20"/>
          <w:szCs w:val="20"/>
        </w:rPr>
      </w:pPr>
    </w:p>
    <w:p w14:paraId="63A5B858" w14:textId="77777777" w:rsidR="00D07670" w:rsidRDefault="00D07670" w:rsidP="00D07670">
      <w:pPr>
        <w:pStyle w:val="ListParagraph"/>
        <w:ind w:left="360" w:firstLine="0"/>
        <w:jc w:val="both"/>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rPr>
        <w:t>__________________________________________</w:t>
      </w:r>
    </w:p>
    <w:p w14:paraId="679DE939" w14:textId="77777777" w:rsidR="00D07670" w:rsidRDefault="00D07670" w:rsidP="00D07670">
      <w:pPr>
        <w:pStyle w:val="ListParagraph"/>
        <w:ind w:left="360" w:firstLine="0"/>
        <w:jc w:val="both"/>
        <w:rPr>
          <w:rFonts w:ascii="Times New Roman" w:eastAsiaTheme="minorHAnsi" w:hAnsi="Times New Roman" w:cs="Times New Roman"/>
          <w:color w:val="000000"/>
          <w:sz w:val="20"/>
          <w:szCs w:val="20"/>
        </w:rPr>
      </w:pPr>
      <w:r w:rsidRPr="003374A7">
        <w:rPr>
          <w:rFonts w:ascii="Times New Roman" w:eastAsiaTheme="minorHAnsi" w:hAnsi="Times New Roman" w:cs="Times New Roman"/>
          <w:color w:val="000000"/>
          <w:sz w:val="20"/>
          <w:szCs w:val="20"/>
        </w:rPr>
        <w:t>Date</w:t>
      </w:r>
    </w:p>
    <w:p w14:paraId="30092712" w14:textId="77777777" w:rsidR="00D07670" w:rsidRPr="00D07670" w:rsidRDefault="00D07670" w:rsidP="00D07670">
      <w:pPr>
        <w:rPr>
          <w:rFonts w:ascii="Times New Roman" w:hAnsi="Times New Roman" w:cs="Times New Roman"/>
          <w:color w:val="000000"/>
          <w:sz w:val="20"/>
          <w:szCs w:val="20"/>
        </w:rPr>
      </w:pPr>
    </w:p>
    <w:sectPr w:rsidR="00D07670" w:rsidRPr="00D07670" w:rsidSect="00911FDD">
      <w:headerReference w:type="default" r:id="rId10"/>
      <w:footerReference w:type="default" r:id="rId11"/>
      <w:pgSz w:w="12240" w:h="15840"/>
      <w:pgMar w:top="1170" w:right="135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25D02" w14:textId="77777777" w:rsidR="00CA2DFB" w:rsidRDefault="00CA2DFB" w:rsidP="00771275">
      <w:pPr>
        <w:spacing w:after="0" w:line="240" w:lineRule="auto"/>
      </w:pPr>
      <w:r>
        <w:separator/>
      </w:r>
    </w:p>
  </w:endnote>
  <w:endnote w:type="continuationSeparator" w:id="0">
    <w:p w14:paraId="2018EF80" w14:textId="77777777" w:rsidR="00CA2DFB" w:rsidRDefault="00CA2DFB" w:rsidP="0077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8153" w14:textId="77777777" w:rsidR="00A21A38" w:rsidRPr="00A21A38" w:rsidRDefault="00A21A38" w:rsidP="00A21A38">
    <w:pPr>
      <w:pStyle w:val="Footer"/>
      <w:jc w:val="right"/>
    </w:pPr>
    <w:r w:rsidRPr="00A21A38">
      <w:t xml:space="preserve">Page </w:t>
    </w:r>
    <w:r w:rsidRPr="00A21A38">
      <w:fldChar w:fldCharType="begin"/>
    </w:r>
    <w:r w:rsidRPr="00A21A38">
      <w:instrText xml:space="preserve"> PAGE  \* Arabic  \* MERGEFORMAT </w:instrText>
    </w:r>
    <w:r w:rsidRPr="00A21A38">
      <w:fldChar w:fldCharType="separate"/>
    </w:r>
    <w:r w:rsidR="00E064BE">
      <w:rPr>
        <w:noProof/>
      </w:rPr>
      <w:t>8</w:t>
    </w:r>
    <w:r w:rsidRPr="00A21A38">
      <w:fldChar w:fldCharType="end"/>
    </w:r>
    <w:r w:rsidRPr="00A21A38">
      <w:t xml:space="preserve"> of </w:t>
    </w:r>
    <w:fldSimple w:instr=" NUMPAGES  \* Arabic  \* MERGEFORMAT ">
      <w:r w:rsidR="00E064BE">
        <w:rPr>
          <w:noProof/>
        </w:rPr>
        <w:t>10</w:t>
      </w:r>
    </w:fldSimple>
  </w:p>
  <w:p w14:paraId="109C08B9" w14:textId="77777777" w:rsidR="00A21A38" w:rsidRDefault="00A21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52F9" w14:textId="77777777" w:rsidR="00CA2DFB" w:rsidRDefault="00CA2DFB" w:rsidP="00771275">
      <w:pPr>
        <w:spacing w:after="0" w:line="240" w:lineRule="auto"/>
      </w:pPr>
      <w:r>
        <w:separator/>
      </w:r>
    </w:p>
  </w:footnote>
  <w:footnote w:type="continuationSeparator" w:id="0">
    <w:p w14:paraId="38A04616" w14:textId="77777777" w:rsidR="00CA2DFB" w:rsidRDefault="00CA2DFB" w:rsidP="0077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997E" w14:textId="7C84C872" w:rsidR="00771275" w:rsidRDefault="00DF0FFE" w:rsidP="00771275">
    <w:pPr>
      <w:pStyle w:val="Header"/>
      <w:tabs>
        <w:tab w:val="clear" w:pos="9360"/>
      </w:tabs>
      <w:ind w:left="-360"/>
    </w:pPr>
    <w:r>
      <w:t xml:space="preserve">SOLICITATION </w:t>
    </w:r>
    <w:r w:rsidR="004C6BEB">
      <w:t>26-B-13AK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6772"/>
    <w:multiLevelType w:val="hybridMultilevel"/>
    <w:tmpl w:val="74D6B862"/>
    <w:lvl w:ilvl="0" w:tplc="1B0E3FB0">
      <w:start w:val="1"/>
      <w:numFmt w:val="decimal"/>
      <w:lvlText w:val="%1."/>
      <w:lvlJc w:val="left"/>
      <w:pPr>
        <w:ind w:left="820" w:hanging="361"/>
      </w:pPr>
      <w:rPr>
        <w:rFonts w:ascii="Calibri" w:eastAsia="Calibri" w:hAnsi="Calibri" w:cs="Calibri" w:hint="default"/>
        <w:b/>
        <w:bCs/>
        <w:color w:val="4470C4"/>
        <w:spacing w:val="-3"/>
        <w:w w:val="100"/>
        <w:sz w:val="24"/>
        <w:szCs w:val="24"/>
      </w:rPr>
    </w:lvl>
    <w:lvl w:ilvl="1" w:tplc="CAD4A660">
      <w:start w:val="1"/>
      <w:numFmt w:val="lowerLetter"/>
      <w:lvlText w:val="%2."/>
      <w:lvlJc w:val="left"/>
      <w:pPr>
        <w:ind w:left="1630" w:hanging="360"/>
      </w:pPr>
      <w:rPr>
        <w:rFonts w:ascii="Calibri" w:eastAsia="Calibri" w:hAnsi="Calibri" w:cs="Calibri" w:hint="default"/>
        <w:b/>
        <w:bCs/>
        <w:spacing w:val="-25"/>
        <w:w w:val="100"/>
        <w:sz w:val="24"/>
        <w:szCs w:val="24"/>
      </w:rPr>
    </w:lvl>
    <w:lvl w:ilvl="2" w:tplc="51FC90A6">
      <w:start w:val="1"/>
      <w:numFmt w:val="lowerRoman"/>
      <w:lvlText w:val="%3."/>
      <w:lvlJc w:val="left"/>
      <w:pPr>
        <w:ind w:left="2260" w:hanging="297"/>
        <w:jc w:val="right"/>
      </w:pPr>
      <w:rPr>
        <w:rFonts w:hint="default"/>
        <w:spacing w:val="-3"/>
        <w:w w:val="100"/>
      </w:rPr>
    </w:lvl>
    <w:lvl w:ilvl="3" w:tplc="CCD46C1C">
      <w:start w:val="1"/>
      <w:numFmt w:val="lowerLetter"/>
      <w:lvlText w:val="%4."/>
      <w:lvlJc w:val="left"/>
      <w:pPr>
        <w:ind w:left="3700" w:hanging="360"/>
      </w:pPr>
      <w:rPr>
        <w:rFonts w:ascii="Calibri" w:eastAsia="Calibri" w:hAnsi="Calibri" w:cs="Calibri" w:hint="default"/>
        <w:spacing w:val="-25"/>
        <w:w w:val="100"/>
        <w:sz w:val="24"/>
        <w:szCs w:val="24"/>
      </w:rPr>
    </w:lvl>
    <w:lvl w:ilvl="4" w:tplc="064285E0">
      <w:numFmt w:val="bullet"/>
      <w:lvlText w:val="•"/>
      <w:lvlJc w:val="left"/>
      <w:pPr>
        <w:ind w:left="2260" w:hanging="360"/>
      </w:pPr>
      <w:rPr>
        <w:rFonts w:hint="default"/>
      </w:rPr>
    </w:lvl>
    <w:lvl w:ilvl="5" w:tplc="5EA08900">
      <w:numFmt w:val="bullet"/>
      <w:lvlText w:val="•"/>
      <w:lvlJc w:val="left"/>
      <w:pPr>
        <w:ind w:left="3700" w:hanging="360"/>
      </w:pPr>
      <w:rPr>
        <w:rFonts w:hint="default"/>
      </w:rPr>
    </w:lvl>
    <w:lvl w:ilvl="6" w:tplc="329CF9F6">
      <w:numFmt w:val="bullet"/>
      <w:lvlText w:val="•"/>
      <w:lvlJc w:val="left"/>
      <w:pPr>
        <w:ind w:left="5060" w:hanging="360"/>
      </w:pPr>
      <w:rPr>
        <w:rFonts w:hint="default"/>
      </w:rPr>
    </w:lvl>
    <w:lvl w:ilvl="7" w:tplc="18AA8B06">
      <w:numFmt w:val="bullet"/>
      <w:lvlText w:val="•"/>
      <w:lvlJc w:val="left"/>
      <w:pPr>
        <w:ind w:left="6420" w:hanging="360"/>
      </w:pPr>
      <w:rPr>
        <w:rFonts w:hint="default"/>
      </w:rPr>
    </w:lvl>
    <w:lvl w:ilvl="8" w:tplc="CB58647E">
      <w:numFmt w:val="bullet"/>
      <w:lvlText w:val="•"/>
      <w:lvlJc w:val="left"/>
      <w:pPr>
        <w:ind w:left="7780" w:hanging="360"/>
      </w:pPr>
      <w:rPr>
        <w:rFonts w:hint="default"/>
      </w:rPr>
    </w:lvl>
  </w:abstractNum>
  <w:abstractNum w:abstractNumId="1" w15:restartNumberingAfterBreak="0">
    <w:nsid w:val="16BC5AE1"/>
    <w:multiLevelType w:val="hybridMultilevel"/>
    <w:tmpl w:val="62444844"/>
    <w:lvl w:ilvl="0" w:tplc="E598B322">
      <w:start w:val="1"/>
      <w:numFmt w:val="lowerRoman"/>
      <w:lvlText w:val="%1."/>
      <w:lvlJc w:val="left"/>
      <w:pPr>
        <w:ind w:left="2372" w:hanging="294"/>
        <w:jc w:val="right"/>
      </w:pPr>
      <w:rPr>
        <w:rFonts w:hint="default"/>
        <w:spacing w:val="-6"/>
        <w:w w:val="99"/>
      </w:rPr>
    </w:lvl>
    <w:lvl w:ilvl="1" w:tplc="9BE2DE96">
      <w:start w:val="1"/>
      <w:numFmt w:val="decimal"/>
      <w:lvlText w:val="%2."/>
      <w:lvlJc w:val="left"/>
      <w:pPr>
        <w:ind w:left="3266" w:hanging="360"/>
      </w:pPr>
      <w:rPr>
        <w:rFonts w:hint="default"/>
        <w:spacing w:val="-11"/>
        <w:w w:val="100"/>
      </w:rPr>
    </w:lvl>
    <w:lvl w:ilvl="2" w:tplc="A2808296">
      <w:numFmt w:val="bullet"/>
      <w:lvlText w:val="•"/>
      <w:lvlJc w:val="left"/>
      <w:pPr>
        <w:ind w:left="4064" w:hanging="360"/>
      </w:pPr>
      <w:rPr>
        <w:rFonts w:hint="default"/>
      </w:rPr>
    </w:lvl>
    <w:lvl w:ilvl="3" w:tplc="3C2A6D52">
      <w:numFmt w:val="bullet"/>
      <w:lvlText w:val="•"/>
      <w:lvlJc w:val="left"/>
      <w:pPr>
        <w:ind w:left="4868" w:hanging="360"/>
      </w:pPr>
      <w:rPr>
        <w:rFonts w:hint="default"/>
      </w:rPr>
    </w:lvl>
    <w:lvl w:ilvl="4" w:tplc="4AE464C6">
      <w:numFmt w:val="bullet"/>
      <w:lvlText w:val="•"/>
      <w:lvlJc w:val="left"/>
      <w:pPr>
        <w:ind w:left="5673" w:hanging="360"/>
      </w:pPr>
      <w:rPr>
        <w:rFonts w:hint="default"/>
      </w:rPr>
    </w:lvl>
    <w:lvl w:ilvl="5" w:tplc="8AE88AFC">
      <w:numFmt w:val="bullet"/>
      <w:lvlText w:val="•"/>
      <w:lvlJc w:val="left"/>
      <w:pPr>
        <w:ind w:left="6477" w:hanging="360"/>
      </w:pPr>
      <w:rPr>
        <w:rFonts w:hint="default"/>
      </w:rPr>
    </w:lvl>
    <w:lvl w:ilvl="6" w:tplc="7E5AC3BA">
      <w:numFmt w:val="bullet"/>
      <w:lvlText w:val="•"/>
      <w:lvlJc w:val="left"/>
      <w:pPr>
        <w:ind w:left="7282" w:hanging="360"/>
      </w:pPr>
      <w:rPr>
        <w:rFonts w:hint="default"/>
      </w:rPr>
    </w:lvl>
    <w:lvl w:ilvl="7" w:tplc="2C2603A8">
      <w:numFmt w:val="bullet"/>
      <w:lvlText w:val="•"/>
      <w:lvlJc w:val="left"/>
      <w:pPr>
        <w:ind w:left="8086" w:hanging="360"/>
      </w:pPr>
      <w:rPr>
        <w:rFonts w:hint="default"/>
      </w:rPr>
    </w:lvl>
    <w:lvl w:ilvl="8" w:tplc="7EDC4574">
      <w:numFmt w:val="bullet"/>
      <w:lvlText w:val="•"/>
      <w:lvlJc w:val="left"/>
      <w:pPr>
        <w:ind w:left="8891" w:hanging="360"/>
      </w:pPr>
      <w:rPr>
        <w:rFonts w:hint="default"/>
      </w:rPr>
    </w:lvl>
  </w:abstractNum>
  <w:abstractNum w:abstractNumId="2" w15:restartNumberingAfterBreak="0">
    <w:nsid w:val="1C397067"/>
    <w:multiLevelType w:val="hybridMultilevel"/>
    <w:tmpl w:val="7D1872DC"/>
    <w:lvl w:ilvl="0" w:tplc="AD589336">
      <w:start w:val="6"/>
      <w:numFmt w:val="decimal"/>
      <w:lvlText w:val="%1."/>
      <w:lvlJc w:val="left"/>
      <w:pPr>
        <w:ind w:left="820" w:hanging="361"/>
        <w:jc w:val="right"/>
      </w:pPr>
      <w:rPr>
        <w:rFonts w:ascii="Calibri" w:eastAsia="Calibri" w:hAnsi="Calibri" w:cs="Calibri" w:hint="default"/>
        <w:b/>
        <w:bCs/>
        <w:color w:val="4470C4"/>
        <w:spacing w:val="-23"/>
        <w:w w:val="100"/>
        <w:sz w:val="24"/>
        <w:szCs w:val="24"/>
      </w:rPr>
    </w:lvl>
    <w:lvl w:ilvl="1" w:tplc="FD88072A">
      <w:start w:val="1"/>
      <w:numFmt w:val="lowerLetter"/>
      <w:lvlText w:val="%2."/>
      <w:lvlJc w:val="left"/>
      <w:pPr>
        <w:ind w:left="1626" w:hanging="360"/>
      </w:pPr>
      <w:rPr>
        <w:rFonts w:hint="default"/>
        <w:b/>
        <w:bCs/>
        <w:spacing w:val="-25"/>
        <w:w w:val="100"/>
      </w:rPr>
    </w:lvl>
    <w:lvl w:ilvl="2" w:tplc="9BE2DE96">
      <w:start w:val="1"/>
      <w:numFmt w:val="decimal"/>
      <w:lvlText w:val="%3."/>
      <w:lvlJc w:val="left"/>
      <w:pPr>
        <w:ind w:left="2222" w:hanging="360"/>
      </w:pPr>
      <w:rPr>
        <w:rFonts w:hint="default"/>
        <w:spacing w:val="-11"/>
        <w:w w:val="100"/>
      </w:rPr>
    </w:lvl>
    <w:lvl w:ilvl="3" w:tplc="E1C0240A">
      <w:numFmt w:val="bullet"/>
      <w:lvlText w:val="•"/>
      <w:lvlJc w:val="left"/>
      <w:pPr>
        <w:ind w:left="1680" w:hanging="360"/>
      </w:pPr>
      <w:rPr>
        <w:rFonts w:hint="default"/>
      </w:rPr>
    </w:lvl>
    <w:lvl w:ilvl="4" w:tplc="E3A8604C">
      <w:numFmt w:val="bullet"/>
      <w:lvlText w:val="•"/>
      <w:lvlJc w:val="left"/>
      <w:pPr>
        <w:ind w:left="2220" w:hanging="360"/>
      </w:pPr>
      <w:rPr>
        <w:rFonts w:hint="default"/>
      </w:rPr>
    </w:lvl>
    <w:lvl w:ilvl="5" w:tplc="D902AA74">
      <w:numFmt w:val="bullet"/>
      <w:lvlText w:val="•"/>
      <w:lvlJc w:val="left"/>
      <w:pPr>
        <w:ind w:left="3600" w:hanging="360"/>
      </w:pPr>
      <w:rPr>
        <w:rFonts w:hint="default"/>
      </w:rPr>
    </w:lvl>
    <w:lvl w:ilvl="6" w:tplc="ABCE95E8">
      <w:numFmt w:val="bullet"/>
      <w:lvlText w:val="•"/>
      <w:lvlJc w:val="left"/>
      <w:pPr>
        <w:ind w:left="4980" w:hanging="360"/>
      </w:pPr>
      <w:rPr>
        <w:rFonts w:hint="default"/>
      </w:rPr>
    </w:lvl>
    <w:lvl w:ilvl="7" w:tplc="8FD2F8A0">
      <w:numFmt w:val="bullet"/>
      <w:lvlText w:val="•"/>
      <w:lvlJc w:val="left"/>
      <w:pPr>
        <w:ind w:left="6360" w:hanging="360"/>
      </w:pPr>
      <w:rPr>
        <w:rFonts w:hint="default"/>
      </w:rPr>
    </w:lvl>
    <w:lvl w:ilvl="8" w:tplc="C80C0296">
      <w:numFmt w:val="bullet"/>
      <w:lvlText w:val="•"/>
      <w:lvlJc w:val="left"/>
      <w:pPr>
        <w:ind w:left="7740" w:hanging="360"/>
      </w:pPr>
      <w:rPr>
        <w:rFonts w:hint="default"/>
      </w:rPr>
    </w:lvl>
  </w:abstractNum>
  <w:abstractNum w:abstractNumId="3" w15:restartNumberingAfterBreak="0">
    <w:nsid w:val="1F217814"/>
    <w:multiLevelType w:val="hybridMultilevel"/>
    <w:tmpl w:val="C8A04482"/>
    <w:lvl w:ilvl="0" w:tplc="CAD4A660">
      <w:start w:val="1"/>
      <w:numFmt w:val="lowerLetter"/>
      <w:lvlText w:val="%1."/>
      <w:lvlJc w:val="left"/>
      <w:pPr>
        <w:ind w:left="1630" w:hanging="360"/>
      </w:pPr>
      <w:rPr>
        <w:rFonts w:ascii="Calibri" w:eastAsia="Calibri" w:hAnsi="Calibri" w:cs="Calibri" w:hint="default"/>
        <w:b/>
        <w:bCs/>
        <w:spacing w:val="-25"/>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F638E"/>
    <w:multiLevelType w:val="hybridMultilevel"/>
    <w:tmpl w:val="F53CC71A"/>
    <w:lvl w:ilvl="0" w:tplc="FD88072A">
      <w:start w:val="1"/>
      <w:numFmt w:val="lowerLetter"/>
      <w:lvlText w:val="%1."/>
      <w:lvlJc w:val="left"/>
      <w:pPr>
        <w:ind w:left="1626" w:hanging="360"/>
      </w:pPr>
      <w:rPr>
        <w:rFonts w:hint="default"/>
        <w:b/>
        <w:bCs/>
        <w:spacing w:val="-25"/>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43E64"/>
    <w:multiLevelType w:val="hybridMultilevel"/>
    <w:tmpl w:val="892A9E20"/>
    <w:lvl w:ilvl="0" w:tplc="1B0E3FB0">
      <w:start w:val="1"/>
      <w:numFmt w:val="decimal"/>
      <w:lvlText w:val="%1."/>
      <w:lvlJc w:val="left"/>
      <w:pPr>
        <w:ind w:left="820" w:hanging="361"/>
      </w:pPr>
      <w:rPr>
        <w:rFonts w:ascii="Calibri" w:eastAsia="Calibri" w:hAnsi="Calibri" w:cs="Calibri" w:hint="default"/>
        <w:b/>
        <w:bCs/>
        <w:color w:val="4470C4"/>
        <w:spacing w:val="-3"/>
        <w:w w:val="100"/>
        <w:sz w:val="24"/>
        <w:szCs w:val="24"/>
      </w:rPr>
    </w:lvl>
    <w:lvl w:ilvl="1" w:tplc="CAD4A660">
      <w:start w:val="1"/>
      <w:numFmt w:val="lowerLetter"/>
      <w:lvlText w:val="%2."/>
      <w:lvlJc w:val="left"/>
      <w:pPr>
        <w:ind w:left="1630" w:hanging="360"/>
      </w:pPr>
      <w:rPr>
        <w:rFonts w:ascii="Calibri" w:eastAsia="Calibri" w:hAnsi="Calibri" w:cs="Calibri" w:hint="default"/>
        <w:b/>
        <w:bCs/>
        <w:spacing w:val="-25"/>
        <w:w w:val="100"/>
        <w:sz w:val="24"/>
        <w:szCs w:val="24"/>
      </w:rPr>
    </w:lvl>
    <w:lvl w:ilvl="2" w:tplc="51FC90A6">
      <w:start w:val="1"/>
      <w:numFmt w:val="lowerRoman"/>
      <w:lvlText w:val="%3."/>
      <w:lvlJc w:val="left"/>
      <w:pPr>
        <w:ind w:left="2260" w:hanging="297"/>
        <w:jc w:val="right"/>
      </w:pPr>
      <w:rPr>
        <w:rFonts w:hint="default"/>
        <w:spacing w:val="-3"/>
        <w:w w:val="100"/>
      </w:rPr>
    </w:lvl>
    <w:lvl w:ilvl="3" w:tplc="B18835B6">
      <w:start w:val="1"/>
      <w:numFmt w:val="lowerLetter"/>
      <w:lvlText w:val="%4."/>
      <w:lvlJc w:val="left"/>
      <w:pPr>
        <w:ind w:left="3700" w:hanging="360"/>
      </w:pPr>
      <w:rPr>
        <w:rFonts w:ascii="Times New Roman" w:eastAsia="Calibri" w:hAnsi="Times New Roman" w:cs="Times New Roman" w:hint="default"/>
        <w:spacing w:val="-25"/>
        <w:w w:val="100"/>
        <w:sz w:val="20"/>
        <w:szCs w:val="20"/>
      </w:rPr>
    </w:lvl>
    <w:lvl w:ilvl="4" w:tplc="064285E0">
      <w:numFmt w:val="bullet"/>
      <w:lvlText w:val="•"/>
      <w:lvlJc w:val="left"/>
      <w:pPr>
        <w:ind w:left="2260" w:hanging="360"/>
      </w:pPr>
      <w:rPr>
        <w:rFonts w:hint="default"/>
      </w:rPr>
    </w:lvl>
    <w:lvl w:ilvl="5" w:tplc="5EA08900">
      <w:numFmt w:val="bullet"/>
      <w:lvlText w:val="•"/>
      <w:lvlJc w:val="left"/>
      <w:pPr>
        <w:ind w:left="3700" w:hanging="360"/>
      </w:pPr>
      <w:rPr>
        <w:rFonts w:hint="default"/>
      </w:rPr>
    </w:lvl>
    <w:lvl w:ilvl="6" w:tplc="329CF9F6">
      <w:numFmt w:val="bullet"/>
      <w:lvlText w:val="•"/>
      <w:lvlJc w:val="left"/>
      <w:pPr>
        <w:ind w:left="5060" w:hanging="360"/>
      </w:pPr>
      <w:rPr>
        <w:rFonts w:hint="default"/>
      </w:rPr>
    </w:lvl>
    <w:lvl w:ilvl="7" w:tplc="18AA8B06">
      <w:numFmt w:val="bullet"/>
      <w:lvlText w:val="•"/>
      <w:lvlJc w:val="left"/>
      <w:pPr>
        <w:ind w:left="6420" w:hanging="360"/>
      </w:pPr>
      <w:rPr>
        <w:rFonts w:hint="default"/>
      </w:rPr>
    </w:lvl>
    <w:lvl w:ilvl="8" w:tplc="CB58647E">
      <w:numFmt w:val="bullet"/>
      <w:lvlText w:val="•"/>
      <w:lvlJc w:val="left"/>
      <w:pPr>
        <w:ind w:left="7780" w:hanging="360"/>
      </w:pPr>
      <w:rPr>
        <w:rFonts w:hint="default"/>
      </w:rPr>
    </w:lvl>
  </w:abstractNum>
  <w:abstractNum w:abstractNumId="6" w15:restartNumberingAfterBreak="0">
    <w:nsid w:val="3B172BAE"/>
    <w:multiLevelType w:val="hybridMultilevel"/>
    <w:tmpl w:val="9F02B72C"/>
    <w:lvl w:ilvl="0" w:tplc="EC0E7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47595"/>
    <w:multiLevelType w:val="hybridMultilevel"/>
    <w:tmpl w:val="2AA08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21253D"/>
    <w:multiLevelType w:val="hybridMultilevel"/>
    <w:tmpl w:val="211A6134"/>
    <w:lvl w:ilvl="0" w:tplc="97425C82">
      <w:start w:val="1"/>
      <w:numFmt w:val="lowerLetter"/>
      <w:lvlText w:val="%1."/>
      <w:lvlJc w:val="left"/>
      <w:pPr>
        <w:ind w:left="3160" w:hanging="360"/>
      </w:pPr>
      <w:rPr>
        <w:rFonts w:ascii="Times New Roman" w:eastAsia="Calibri" w:hAnsi="Times New Roman" w:cs="Times New Roman" w:hint="default"/>
        <w:spacing w:val="-24"/>
        <w:w w:val="100"/>
        <w:sz w:val="20"/>
        <w:szCs w:val="20"/>
      </w:rPr>
    </w:lvl>
    <w:lvl w:ilvl="1" w:tplc="5F465FE6">
      <w:numFmt w:val="bullet"/>
      <w:lvlText w:val="•"/>
      <w:lvlJc w:val="left"/>
      <w:pPr>
        <w:ind w:left="3894" w:hanging="360"/>
      </w:pPr>
      <w:rPr>
        <w:rFonts w:hint="default"/>
      </w:rPr>
    </w:lvl>
    <w:lvl w:ilvl="2" w:tplc="95D0D484">
      <w:numFmt w:val="bullet"/>
      <w:lvlText w:val="•"/>
      <w:lvlJc w:val="left"/>
      <w:pPr>
        <w:ind w:left="4628" w:hanging="360"/>
      </w:pPr>
      <w:rPr>
        <w:rFonts w:hint="default"/>
      </w:rPr>
    </w:lvl>
    <w:lvl w:ilvl="3" w:tplc="7B9472D8">
      <w:numFmt w:val="bullet"/>
      <w:lvlText w:val="•"/>
      <w:lvlJc w:val="left"/>
      <w:pPr>
        <w:ind w:left="5362" w:hanging="360"/>
      </w:pPr>
      <w:rPr>
        <w:rFonts w:hint="default"/>
      </w:rPr>
    </w:lvl>
    <w:lvl w:ilvl="4" w:tplc="65E0B6BA">
      <w:numFmt w:val="bullet"/>
      <w:lvlText w:val="•"/>
      <w:lvlJc w:val="left"/>
      <w:pPr>
        <w:ind w:left="6096" w:hanging="360"/>
      </w:pPr>
      <w:rPr>
        <w:rFonts w:hint="default"/>
      </w:rPr>
    </w:lvl>
    <w:lvl w:ilvl="5" w:tplc="76E8FE54">
      <w:numFmt w:val="bullet"/>
      <w:lvlText w:val="•"/>
      <w:lvlJc w:val="left"/>
      <w:pPr>
        <w:ind w:left="6830" w:hanging="360"/>
      </w:pPr>
      <w:rPr>
        <w:rFonts w:hint="default"/>
      </w:rPr>
    </w:lvl>
    <w:lvl w:ilvl="6" w:tplc="6682E130">
      <w:numFmt w:val="bullet"/>
      <w:lvlText w:val="•"/>
      <w:lvlJc w:val="left"/>
      <w:pPr>
        <w:ind w:left="7564" w:hanging="360"/>
      </w:pPr>
      <w:rPr>
        <w:rFonts w:hint="default"/>
      </w:rPr>
    </w:lvl>
    <w:lvl w:ilvl="7" w:tplc="79FAD9B4">
      <w:numFmt w:val="bullet"/>
      <w:lvlText w:val="•"/>
      <w:lvlJc w:val="left"/>
      <w:pPr>
        <w:ind w:left="8298" w:hanging="360"/>
      </w:pPr>
      <w:rPr>
        <w:rFonts w:hint="default"/>
      </w:rPr>
    </w:lvl>
    <w:lvl w:ilvl="8" w:tplc="511C37AC">
      <w:numFmt w:val="bullet"/>
      <w:lvlText w:val="•"/>
      <w:lvlJc w:val="left"/>
      <w:pPr>
        <w:ind w:left="9032" w:hanging="360"/>
      </w:pPr>
      <w:rPr>
        <w:rFonts w:hint="default"/>
      </w:rPr>
    </w:lvl>
  </w:abstractNum>
  <w:abstractNum w:abstractNumId="9" w15:restartNumberingAfterBreak="0">
    <w:nsid w:val="5C0B5071"/>
    <w:multiLevelType w:val="hybridMultilevel"/>
    <w:tmpl w:val="7D1872DC"/>
    <w:lvl w:ilvl="0" w:tplc="AD589336">
      <w:start w:val="6"/>
      <w:numFmt w:val="decimal"/>
      <w:lvlText w:val="%1."/>
      <w:lvlJc w:val="left"/>
      <w:pPr>
        <w:ind w:left="820" w:hanging="361"/>
        <w:jc w:val="right"/>
      </w:pPr>
      <w:rPr>
        <w:rFonts w:ascii="Calibri" w:eastAsia="Calibri" w:hAnsi="Calibri" w:cs="Calibri" w:hint="default"/>
        <w:b/>
        <w:bCs/>
        <w:color w:val="4470C4"/>
        <w:spacing w:val="-23"/>
        <w:w w:val="100"/>
        <w:sz w:val="24"/>
        <w:szCs w:val="24"/>
      </w:rPr>
    </w:lvl>
    <w:lvl w:ilvl="1" w:tplc="FD88072A">
      <w:start w:val="1"/>
      <w:numFmt w:val="lowerLetter"/>
      <w:lvlText w:val="%2."/>
      <w:lvlJc w:val="left"/>
      <w:pPr>
        <w:ind w:left="1626" w:hanging="360"/>
      </w:pPr>
      <w:rPr>
        <w:rFonts w:hint="default"/>
        <w:b/>
        <w:bCs/>
        <w:spacing w:val="-25"/>
        <w:w w:val="100"/>
      </w:rPr>
    </w:lvl>
    <w:lvl w:ilvl="2" w:tplc="9BE2DE96">
      <w:start w:val="1"/>
      <w:numFmt w:val="decimal"/>
      <w:lvlText w:val="%3."/>
      <w:lvlJc w:val="left"/>
      <w:pPr>
        <w:ind w:left="2222" w:hanging="360"/>
      </w:pPr>
      <w:rPr>
        <w:rFonts w:hint="default"/>
        <w:spacing w:val="-11"/>
        <w:w w:val="100"/>
      </w:rPr>
    </w:lvl>
    <w:lvl w:ilvl="3" w:tplc="E1C0240A">
      <w:numFmt w:val="bullet"/>
      <w:lvlText w:val="•"/>
      <w:lvlJc w:val="left"/>
      <w:pPr>
        <w:ind w:left="1680" w:hanging="360"/>
      </w:pPr>
      <w:rPr>
        <w:rFonts w:hint="default"/>
      </w:rPr>
    </w:lvl>
    <w:lvl w:ilvl="4" w:tplc="E3A8604C">
      <w:numFmt w:val="bullet"/>
      <w:lvlText w:val="•"/>
      <w:lvlJc w:val="left"/>
      <w:pPr>
        <w:ind w:left="2220" w:hanging="360"/>
      </w:pPr>
      <w:rPr>
        <w:rFonts w:hint="default"/>
      </w:rPr>
    </w:lvl>
    <w:lvl w:ilvl="5" w:tplc="D902AA74">
      <w:numFmt w:val="bullet"/>
      <w:lvlText w:val="•"/>
      <w:lvlJc w:val="left"/>
      <w:pPr>
        <w:ind w:left="3600" w:hanging="360"/>
      </w:pPr>
      <w:rPr>
        <w:rFonts w:hint="default"/>
      </w:rPr>
    </w:lvl>
    <w:lvl w:ilvl="6" w:tplc="ABCE95E8">
      <w:numFmt w:val="bullet"/>
      <w:lvlText w:val="•"/>
      <w:lvlJc w:val="left"/>
      <w:pPr>
        <w:ind w:left="4980" w:hanging="360"/>
      </w:pPr>
      <w:rPr>
        <w:rFonts w:hint="default"/>
      </w:rPr>
    </w:lvl>
    <w:lvl w:ilvl="7" w:tplc="8FD2F8A0">
      <w:numFmt w:val="bullet"/>
      <w:lvlText w:val="•"/>
      <w:lvlJc w:val="left"/>
      <w:pPr>
        <w:ind w:left="6360" w:hanging="360"/>
      </w:pPr>
      <w:rPr>
        <w:rFonts w:hint="default"/>
      </w:rPr>
    </w:lvl>
    <w:lvl w:ilvl="8" w:tplc="C80C0296">
      <w:numFmt w:val="bullet"/>
      <w:lvlText w:val="•"/>
      <w:lvlJc w:val="left"/>
      <w:pPr>
        <w:ind w:left="7740" w:hanging="360"/>
      </w:pPr>
      <w:rPr>
        <w:rFonts w:hint="default"/>
      </w:rPr>
    </w:lvl>
  </w:abstractNum>
  <w:abstractNum w:abstractNumId="10" w15:restartNumberingAfterBreak="0">
    <w:nsid w:val="786E5EA0"/>
    <w:multiLevelType w:val="hybridMultilevel"/>
    <w:tmpl w:val="7D1872DC"/>
    <w:lvl w:ilvl="0" w:tplc="AD589336">
      <w:start w:val="6"/>
      <w:numFmt w:val="decimal"/>
      <w:lvlText w:val="%1."/>
      <w:lvlJc w:val="left"/>
      <w:pPr>
        <w:ind w:left="820" w:hanging="361"/>
        <w:jc w:val="right"/>
      </w:pPr>
      <w:rPr>
        <w:rFonts w:ascii="Calibri" w:eastAsia="Calibri" w:hAnsi="Calibri" w:cs="Calibri" w:hint="default"/>
        <w:b/>
        <w:bCs/>
        <w:color w:val="4470C4"/>
        <w:spacing w:val="-23"/>
        <w:w w:val="100"/>
        <w:sz w:val="24"/>
        <w:szCs w:val="24"/>
      </w:rPr>
    </w:lvl>
    <w:lvl w:ilvl="1" w:tplc="FD88072A">
      <w:start w:val="1"/>
      <w:numFmt w:val="lowerLetter"/>
      <w:lvlText w:val="%2."/>
      <w:lvlJc w:val="left"/>
      <w:pPr>
        <w:ind w:left="1626" w:hanging="360"/>
      </w:pPr>
      <w:rPr>
        <w:rFonts w:hint="default"/>
        <w:b/>
        <w:bCs/>
        <w:spacing w:val="-25"/>
        <w:w w:val="100"/>
      </w:rPr>
    </w:lvl>
    <w:lvl w:ilvl="2" w:tplc="9BE2DE96">
      <w:start w:val="1"/>
      <w:numFmt w:val="decimal"/>
      <w:lvlText w:val="%3."/>
      <w:lvlJc w:val="left"/>
      <w:pPr>
        <w:ind w:left="2222" w:hanging="360"/>
      </w:pPr>
      <w:rPr>
        <w:rFonts w:hint="default"/>
        <w:spacing w:val="-11"/>
        <w:w w:val="100"/>
      </w:rPr>
    </w:lvl>
    <w:lvl w:ilvl="3" w:tplc="E1C0240A">
      <w:numFmt w:val="bullet"/>
      <w:lvlText w:val="•"/>
      <w:lvlJc w:val="left"/>
      <w:pPr>
        <w:ind w:left="1680" w:hanging="360"/>
      </w:pPr>
      <w:rPr>
        <w:rFonts w:hint="default"/>
      </w:rPr>
    </w:lvl>
    <w:lvl w:ilvl="4" w:tplc="E3A8604C">
      <w:numFmt w:val="bullet"/>
      <w:lvlText w:val="•"/>
      <w:lvlJc w:val="left"/>
      <w:pPr>
        <w:ind w:left="2220" w:hanging="360"/>
      </w:pPr>
      <w:rPr>
        <w:rFonts w:hint="default"/>
      </w:rPr>
    </w:lvl>
    <w:lvl w:ilvl="5" w:tplc="D902AA74">
      <w:numFmt w:val="bullet"/>
      <w:lvlText w:val="•"/>
      <w:lvlJc w:val="left"/>
      <w:pPr>
        <w:ind w:left="3600" w:hanging="360"/>
      </w:pPr>
      <w:rPr>
        <w:rFonts w:hint="default"/>
      </w:rPr>
    </w:lvl>
    <w:lvl w:ilvl="6" w:tplc="ABCE95E8">
      <w:numFmt w:val="bullet"/>
      <w:lvlText w:val="•"/>
      <w:lvlJc w:val="left"/>
      <w:pPr>
        <w:ind w:left="4980" w:hanging="360"/>
      </w:pPr>
      <w:rPr>
        <w:rFonts w:hint="default"/>
      </w:rPr>
    </w:lvl>
    <w:lvl w:ilvl="7" w:tplc="8FD2F8A0">
      <w:numFmt w:val="bullet"/>
      <w:lvlText w:val="•"/>
      <w:lvlJc w:val="left"/>
      <w:pPr>
        <w:ind w:left="6360" w:hanging="360"/>
      </w:pPr>
      <w:rPr>
        <w:rFonts w:hint="default"/>
      </w:rPr>
    </w:lvl>
    <w:lvl w:ilvl="8" w:tplc="C80C0296">
      <w:numFmt w:val="bullet"/>
      <w:lvlText w:val="•"/>
      <w:lvlJc w:val="left"/>
      <w:pPr>
        <w:ind w:left="7740" w:hanging="360"/>
      </w:pPr>
      <w:rPr>
        <w:rFonts w:hint="default"/>
      </w:rPr>
    </w:lvl>
  </w:abstractNum>
  <w:num w:numId="1" w16cid:durableId="357778228">
    <w:abstractNumId w:val="5"/>
  </w:num>
  <w:num w:numId="2" w16cid:durableId="675769083">
    <w:abstractNumId w:val="0"/>
  </w:num>
  <w:num w:numId="3" w16cid:durableId="203249410">
    <w:abstractNumId w:val="3"/>
  </w:num>
  <w:num w:numId="4" w16cid:durableId="1359963785">
    <w:abstractNumId w:val="8"/>
  </w:num>
  <w:num w:numId="5" w16cid:durableId="1024552292">
    <w:abstractNumId w:val="9"/>
  </w:num>
  <w:num w:numId="6" w16cid:durableId="1439184027">
    <w:abstractNumId w:val="10"/>
  </w:num>
  <w:num w:numId="7" w16cid:durableId="2080588388">
    <w:abstractNumId w:val="2"/>
  </w:num>
  <w:num w:numId="8" w16cid:durableId="1834102145">
    <w:abstractNumId w:val="4"/>
  </w:num>
  <w:num w:numId="9" w16cid:durableId="1105423045">
    <w:abstractNumId w:val="1"/>
  </w:num>
  <w:num w:numId="10" w16cid:durableId="717166163">
    <w:abstractNumId w:val="7"/>
  </w:num>
  <w:num w:numId="11" w16cid:durableId="1114205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72"/>
    <w:rsid w:val="000179C7"/>
    <w:rsid w:val="0006017C"/>
    <w:rsid w:val="00074C24"/>
    <w:rsid w:val="00142709"/>
    <w:rsid w:val="00175C72"/>
    <w:rsid w:val="00177A42"/>
    <w:rsid w:val="0019683A"/>
    <w:rsid w:val="00203350"/>
    <w:rsid w:val="00215A0F"/>
    <w:rsid w:val="002434E5"/>
    <w:rsid w:val="002F3C62"/>
    <w:rsid w:val="003258FD"/>
    <w:rsid w:val="003374A7"/>
    <w:rsid w:val="00453D7E"/>
    <w:rsid w:val="0046000A"/>
    <w:rsid w:val="004C6BEB"/>
    <w:rsid w:val="00540F15"/>
    <w:rsid w:val="005E08C5"/>
    <w:rsid w:val="005E7CF8"/>
    <w:rsid w:val="00623723"/>
    <w:rsid w:val="00627E2A"/>
    <w:rsid w:val="0069608E"/>
    <w:rsid w:val="006D315C"/>
    <w:rsid w:val="007129CC"/>
    <w:rsid w:val="00716124"/>
    <w:rsid w:val="007353C4"/>
    <w:rsid w:val="0073671D"/>
    <w:rsid w:val="00771275"/>
    <w:rsid w:val="007853F3"/>
    <w:rsid w:val="007D2948"/>
    <w:rsid w:val="008230ED"/>
    <w:rsid w:val="008572DC"/>
    <w:rsid w:val="00882261"/>
    <w:rsid w:val="0089039A"/>
    <w:rsid w:val="00892ED6"/>
    <w:rsid w:val="008C0CB1"/>
    <w:rsid w:val="00911FDD"/>
    <w:rsid w:val="00945227"/>
    <w:rsid w:val="00A02BC2"/>
    <w:rsid w:val="00A21A38"/>
    <w:rsid w:val="00A4009F"/>
    <w:rsid w:val="00A46F59"/>
    <w:rsid w:val="00A6467C"/>
    <w:rsid w:val="00A83C3B"/>
    <w:rsid w:val="00AB3F72"/>
    <w:rsid w:val="00C13B89"/>
    <w:rsid w:val="00C63019"/>
    <w:rsid w:val="00CA05BF"/>
    <w:rsid w:val="00CA2DFB"/>
    <w:rsid w:val="00D07670"/>
    <w:rsid w:val="00D63C90"/>
    <w:rsid w:val="00DD43AE"/>
    <w:rsid w:val="00DF0FFE"/>
    <w:rsid w:val="00E064BE"/>
    <w:rsid w:val="00E10CA9"/>
    <w:rsid w:val="00E821FC"/>
    <w:rsid w:val="00EF5830"/>
    <w:rsid w:val="00F92A4F"/>
    <w:rsid w:val="00FA2A10"/>
    <w:rsid w:val="00FB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05600"/>
  <w15:chartTrackingRefBased/>
  <w15:docId w15:val="{5665A948-4963-49C6-B0FA-8E742434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19683A"/>
    <w:pPr>
      <w:widowControl w:val="0"/>
      <w:autoSpaceDE w:val="0"/>
      <w:autoSpaceDN w:val="0"/>
      <w:spacing w:after="0" w:line="240" w:lineRule="auto"/>
      <w:ind w:left="820" w:hanging="36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467C"/>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A6467C"/>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A6467C"/>
    <w:rPr>
      <w:rFonts w:ascii="Calibri" w:eastAsia="Calibri" w:hAnsi="Calibri" w:cs="Calibri"/>
      <w:sz w:val="20"/>
      <w:szCs w:val="20"/>
    </w:rPr>
  </w:style>
  <w:style w:type="character" w:customStyle="1" w:styleId="p1">
    <w:name w:val="p1"/>
    <w:basedOn w:val="DefaultParagraphFont"/>
    <w:rsid w:val="00A6467C"/>
    <w:rPr>
      <w:vanish w:val="0"/>
      <w:webHidden w:val="0"/>
      <w:specVanish w:val="0"/>
    </w:rPr>
  </w:style>
  <w:style w:type="paragraph" w:styleId="ListParagraph">
    <w:name w:val="List Paragraph"/>
    <w:basedOn w:val="Normal"/>
    <w:uiPriority w:val="1"/>
    <w:qFormat/>
    <w:rsid w:val="002434E5"/>
    <w:pPr>
      <w:widowControl w:val="0"/>
      <w:autoSpaceDE w:val="0"/>
      <w:autoSpaceDN w:val="0"/>
      <w:spacing w:after="0" w:line="240" w:lineRule="auto"/>
      <w:ind w:left="1626" w:hanging="360"/>
    </w:pPr>
    <w:rPr>
      <w:rFonts w:ascii="Calibri" w:eastAsia="Calibri" w:hAnsi="Calibri" w:cs="Calibri"/>
    </w:rPr>
  </w:style>
  <w:style w:type="paragraph" w:styleId="BodyText">
    <w:name w:val="Body Text"/>
    <w:basedOn w:val="Normal"/>
    <w:link w:val="BodyTextChar"/>
    <w:uiPriority w:val="1"/>
    <w:qFormat/>
    <w:rsid w:val="0019683A"/>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19683A"/>
    <w:rPr>
      <w:rFonts w:ascii="Calibri" w:eastAsia="Calibri" w:hAnsi="Calibri" w:cs="Calibri"/>
      <w:sz w:val="24"/>
      <w:szCs w:val="24"/>
    </w:rPr>
  </w:style>
  <w:style w:type="character" w:customStyle="1" w:styleId="Heading2Char">
    <w:name w:val="Heading 2 Char"/>
    <w:basedOn w:val="DefaultParagraphFont"/>
    <w:link w:val="Heading2"/>
    <w:uiPriority w:val="1"/>
    <w:rsid w:val="0019683A"/>
    <w:rPr>
      <w:rFonts w:ascii="Calibri" w:eastAsia="Calibri" w:hAnsi="Calibri" w:cs="Calibri"/>
      <w:b/>
      <w:bCs/>
      <w:sz w:val="24"/>
      <w:szCs w:val="24"/>
    </w:rPr>
  </w:style>
  <w:style w:type="paragraph" w:styleId="BalloonText">
    <w:name w:val="Balloon Text"/>
    <w:basedOn w:val="Normal"/>
    <w:link w:val="BalloonTextChar"/>
    <w:uiPriority w:val="99"/>
    <w:semiHidden/>
    <w:unhideWhenUsed/>
    <w:rsid w:val="008C0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CB1"/>
    <w:rPr>
      <w:rFonts w:ascii="Segoe UI" w:hAnsi="Segoe UI" w:cs="Segoe UI"/>
      <w:sz w:val="18"/>
      <w:szCs w:val="18"/>
    </w:rPr>
  </w:style>
  <w:style w:type="paragraph" w:styleId="Header">
    <w:name w:val="header"/>
    <w:basedOn w:val="Normal"/>
    <w:link w:val="HeaderChar"/>
    <w:uiPriority w:val="99"/>
    <w:unhideWhenUsed/>
    <w:rsid w:val="00771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275"/>
  </w:style>
  <w:style w:type="paragraph" w:styleId="Footer">
    <w:name w:val="footer"/>
    <w:basedOn w:val="Normal"/>
    <w:link w:val="FooterChar"/>
    <w:uiPriority w:val="99"/>
    <w:unhideWhenUsed/>
    <w:rsid w:val="00771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275"/>
  </w:style>
  <w:style w:type="paragraph" w:styleId="Revision">
    <w:name w:val="Revision"/>
    <w:hidden/>
    <w:uiPriority w:val="99"/>
    <w:semiHidden/>
    <w:rsid w:val="00A40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mm/comprehensive-procurement-guideline-cpg-progr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pa.gov/smm/comprehensive-procurement-guideline-cpg-progr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pa.gov/smm/comprehensive-procurement-guideline-cp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5207</Words>
  <Characters>29473</Characters>
  <Application>Microsoft Office Word</Application>
  <DocSecurity>0</DocSecurity>
  <Lines>499</Lines>
  <Paragraphs>177</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34503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Williams</dc:creator>
  <cp:keywords/>
  <dc:description/>
  <cp:lastModifiedBy>Andrew Kokitus</cp:lastModifiedBy>
  <cp:revision>2</cp:revision>
  <cp:lastPrinted>2022-02-23T15:26:00Z</cp:lastPrinted>
  <dcterms:created xsi:type="dcterms:W3CDTF">2026-02-12T16:29:00Z</dcterms:created>
  <dcterms:modified xsi:type="dcterms:W3CDTF">2026-02-12T16:29:00Z</dcterms:modified>
</cp:coreProperties>
</file>