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F4DD4" w14:textId="5494F3F9" w:rsidR="008F535D" w:rsidRPr="005D654D" w:rsidRDefault="00A16347" w:rsidP="00E57181">
      <w:pPr>
        <w:tabs>
          <w:tab w:val="left" w:pos="270"/>
        </w:tabs>
        <w:ind w:left="360" w:hanging="270"/>
        <w:jc w:val="center"/>
        <w:rPr>
          <w:color w:val="365F91" w:themeColor="accent1" w:themeShade="BF"/>
          <w:szCs w:val="24"/>
        </w:rPr>
      </w:pPr>
      <w:r w:rsidRPr="005D654D">
        <w:rPr>
          <w:b/>
          <w:bCs/>
          <w:color w:val="365F91" w:themeColor="accent1" w:themeShade="BF"/>
          <w:sz w:val="28"/>
        </w:rPr>
        <w:t xml:space="preserve">APPENDIX </w:t>
      </w:r>
      <w:r w:rsidR="00313E00" w:rsidRPr="00313E00">
        <w:rPr>
          <w:b/>
          <w:bCs/>
          <w:color w:val="365F91" w:themeColor="accent1" w:themeShade="BF"/>
          <w:sz w:val="28"/>
        </w:rPr>
        <w:t>I</w:t>
      </w:r>
      <w:r w:rsidR="00313E00">
        <w:rPr>
          <w:b/>
          <w:bCs/>
          <w:color w:val="365F91" w:themeColor="accent1" w:themeShade="BF"/>
          <w:sz w:val="28"/>
        </w:rPr>
        <w:t xml:space="preserve"> - </w:t>
      </w:r>
      <w:r w:rsidR="002D2571">
        <w:rPr>
          <w:b/>
          <w:bCs/>
          <w:color w:val="365F91" w:themeColor="accent1" w:themeShade="BF"/>
          <w:sz w:val="28"/>
        </w:rPr>
        <w:t>Pricing</w:t>
      </w:r>
    </w:p>
    <w:p w14:paraId="6D8C709C" w14:textId="77777777" w:rsidR="00D510AD" w:rsidRPr="008F535D" w:rsidRDefault="00D510AD" w:rsidP="002E5622">
      <w:pPr>
        <w:tabs>
          <w:tab w:val="left" w:pos="270"/>
        </w:tabs>
        <w:rPr>
          <w:rFonts w:asciiTheme="minorHAnsi" w:hAnsiTheme="minorHAnsi" w:cstheme="minorHAnsi"/>
          <w:szCs w:val="24"/>
        </w:rPr>
      </w:pPr>
    </w:p>
    <w:p w14:paraId="3FC8FA79" w14:textId="2A5545D7" w:rsidR="00B57C7B" w:rsidRDefault="002D2571" w:rsidP="00B57C7B">
      <w:pPr>
        <w:pStyle w:val="Heading1"/>
        <w:rPr>
          <w:b/>
          <w:sz w:val="28"/>
          <w:szCs w:val="28"/>
        </w:rPr>
      </w:pPr>
      <w:r>
        <w:rPr>
          <w:b/>
          <w:sz w:val="28"/>
          <w:szCs w:val="28"/>
        </w:rPr>
        <w:t>Pricing Schedule</w:t>
      </w:r>
    </w:p>
    <w:p w14:paraId="663F6D69" w14:textId="77777777" w:rsidR="002D2571" w:rsidRPr="002D2571" w:rsidRDefault="002D2571" w:rsidP="002D2571"/>
    <w:p w14:paraId="5CAF1A01" w14:textId="2309C8E3" w:rsidR="002D2571" w:rsidRDefault="002D2571" w:rsidP="00F22736">
      <w:r w:rsidRPr="002D2571">
        <w:t>The Proposer must enter detailed cost</w:t>
      </w:r>
      <w:r w:rsidR="00F5150C">
        <w:t>s</w:t>
      </w:r>
      <w:r w:rsidRPr="002D2571">
        <w:t xml:space="preserve"> for all components necessary to meet the RFP requirements</w:t>
      </w:r>
      <w:r w:rsidR="00243208">
        <w:t xml:space="preserve">. </w:t>
      </w:r>
      <w:r w:rsidR="00F22736" w:rsidRPr="00C9673E">
        <w:rPr>
          <w:rFonts w:asciiTheme="minorHAnsi" w:hAnsiTheme="minorHAnsi" w:cstheme="minorHAnsi"/>
          <w:szCs w:val="24"/>
        </w:rPr>
        <w:t xml:space="preserve">Provide a detailed breakdown of the costs associated with the </w:t>
      </w:r>
      <w:r w:rsidR="00505329">
        <w:rPr>
          <w:rFonts w:asciiTheme="minorHAnsi" w:hAnsiTheme="minorHAnsi" w:cstheme="minorHAnsi"/>
          <w:szCs w:val="24"/>
        </w:rPr>
        <w:t>Network Infrastructure Assessment</w:t>
      </w:r>
      <w:r w:rsidR="00F22736">
        <w:rPr>
          <w:rFonts w:asciiTheme="minorHAnsi" w:hAnsiTheme="minorHAnsi" w:cstheme="minorHAnsi"/>
          <w:szCs w:val="24"/>
        </w:rPr>
        <w:t>.</w:t>
      </w:r>
      <w:r w:rsidR="00F22736">
        <w:t xml:space="preserve"> Describe </w:t>
      </w:r>
      <w:r w:rsidR="00505329">
        <w:t>the cost methodology used and</w:t>
      </w:r>
      <w:r w:rsidR="00F22736">
        <w:t xml:space="preserve"> </w:t>
      </w:r>
      <w:r w:rsidR="00505329">
        <w:t>e</w:t>
      </w:r>
      <w:r w:rsidR="00F22736">
        <w:t xml:space="preserve">dit the table below to ft your cost model. If you have more than one pricing option provide all </w:t>
      </w:r>
      <w:r w:rsidR="00431B36">
        <w:t xml:space="preserve">options </w:t>
      </w:r>
      <w:r w:rsidR="00F22736">
        <w:t>edit the table below and provide all options.</w:t>
      </w:r>
    </w:p>
    <w:p w14:paraId="1B211578" w14:textId="77777777" w:rsidR="00431B36" w:rsidRDefault="00431B36" w:rsidP="00F22736"/>
    <w:p w14:paraId="5F77ABA4" w14:textId="77777777" w:rsidR="00431B36" w:rsidRPr="00A5057C" w:rsidRDefault="00431B36" w:rsidP="00431B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3076"/>
        <w:gridCol w:w="6791"/>
        <w:gridCol w:w="28"/>
      </w:tblGrid>
      <w:tr w:rsidR="00431B36" w14:paraId="1E88EFF7" w14:textId="77777777" w:rsidTr="00DC10E1">
        <w:trPr>
          <w:gridAfter w:val="1"/>
          <w:wAfter w:w="28" w:type="dxa"/>
        </w:trPr>
        <w:tc>
          <w:tcPr>
            <w:tcW w:w="895" w:type="dxa"/>
            <w:shd w:val="clear" w:color="auto" w:fill="D9D9D9" w:themeFill="background1" w:themeFillShade="D9"/>
          </w:tcPr>
          <w:p w14:paraId="0D008AFF" w14:textId="77777777" w:rsidR="00431B36" w:rsidRPr="00360B16" w:rsidRDefault="00431B36" w:rsidP="00DC10E1">
            <w:pPr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9895" w:type="dxa"/>
            <w:gridSpan w:val="2"/>
            <w:shd w:val="clear" w:color="auto" w:fill="D9D9D9" w:themeFill="background1" w:themeFillShade="D9"/>
          </w:tcPr>
          <w:p w14:paraId="68E118FF" w14:textId="77777777" w:rsidR="00431B36" w:rsidRPr="00360B16" w:rsidRDefault="00431B36" w:rsidP="00DC10E1">
            <w:pPr>
              <w:rPr>
                <w:b/>
              </w:rPr>
            </w:pPr>
            <w:r>
              <w:rPr>
                <w:b/>
              </w:rPr>
              <w:t>Cost of Services</w:t>
            </w:r>
          </w:p>
        </w:tc>
      </w:tr>
      <w:tr w:rsidR="00431B36" w14:paraId="4574E6FD" w14:textId="77777777" w:rsidTr="00DC10E1">
        <w:tc>
          <w:tcPr>
            <w:tcW w:w="3978" w:type="dxa"/>
            <w:gridSpan w:val="2"/>
          </w:tcPr>
          <w:p w14:paraId="5D4E1FC2" w14:textId="77777777" w:rsidR="00431B36" w:rsidRPr="006C6B68" w:rsidRDefault="00431B36" w:rsidP="00DC10E1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6C6B68">
              <w:rPr>
                <w:rFonts w:asciiTheme="minorHAnsi" w:hAnsiTheme="minorHAnsi" w:cstheme="minorHAnsi"/>
                <w:b/>
                <w:bCs/>
                <w:szCs w:val="24"/>
              </w:rPr>
              <w:t>Initial Assessment</w:t>
            </w:r>
          </w:p>
        </w:tc>
        <w:tc>
          <w:tcPr>
            <w:tcW w:w="6840" w:type="dxa"/>
            <w:gridSpan w:val="2"/>
          </w:tcPr>
          <w:p w14:paraId="19254280" w14:textId="77777777" w:rsidR="00431B36" w:rsidRDefault="00431B36" w:rsidP="00DC10E1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431B36" w14:paraId="6930E54A" w14:textId="77777777" w:rsidTr="00DC10E1">
        <w:tc>
          <w:tcPr>
            <w:tcW w:w="3978" w:type="dxa"/>
            <w:gridSpan w:val="2"/>
          </w:tcPr>
          <w:p w14:paraId="30CE647C" w14:textId="77777777" w:rsidR="00431B36" w:rsidRPr="006C6B68" w:rsidRDefault="00431B36" w:rsidP="00431B36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Cs w:val="24"/>
              </w:rPr>
            </w:pPr>
            <w:r w:rsidRPr="006C6B68">
              <w:rPr>
                <w:rFonts w:asciiTheme="minorHAnsi" w:hAnsiTheme="minorHAnsi" w:cstheme="minorHAnsi"/>
                <w:szCs w:val="24"/>
              </w:rPr>
              <w:t>Description</w:t>
            </w:r>
          </w:p>
        </w:tc>
        <w:tc>
          <w:tcPr>
            <w:tcW w:w="6840" w:type="dxa"/>
            <w:gridSpan w:val="2"/>
          </w:tcPr>
          <w:p w14:paraId="78F1A416" w14:textId="77777777" w:rsidR="00431B36" w:rsidRDefault="00431B36" w:rsidP="00DC10E1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431B36" w14:paraId="030A6442" w14:textId="77777777" w:rsidTr="00DC10E1">
        <w:tc>
          <w:tcPr>
            <w:tcW w:w="3978" w:type="dxa"/>
            <w:gridSpan w:val="2"/>
          </w:tcPr>
          <w:p w14:paraId="13D9271F" w14:textId="77777777" w:rsidR="00431B36" w:rsidRPr="006C6B68" w:rsidRDefault="00431B36" w:rsidP="00431B36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Cs w:val="24"/>
              </w:rPr>
            </w:pPr>
            <w:r w:rsidRPr="006C6B68">
              <w:rPr>
                <w:rFonts w:asciiTheme="minorHAnsi" w:hAnsiTheme="minorHAnsi" w:cstheme="minorHAnsi"/>
                <w:szCs w:val="24"/>
              </w:rPr>
              <w:t>Cost</w:t>
            </w:r>
          </w:p>
        </w:tc>
        <w:tc>
          <w:tcPr>
            <w:tcW w:w="6840" w:type="dxa"/>
            <w:gridSpan w:val="2"/>
          </w:tcPr>
          <w:p w14:paraId="0CBE7E92" w14:textId="77777777" w:rsidR="00431B36" w:rsidRDefault="00431B36" w:rsidP="00DC10E1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431B36" w14:paraId="73A4F18A" w14:textId="77777777" w:rsidTr="00DC10E1">
        <w:tc>
          <w:tcPr>
            <w:tcW w:w="3978" w:type="dxa"/>
            <w:gridSpan w:val="2"/>
          </w:tcPr>
          <w:p w14:paraId="40B4FAD0" w14:textId="77777777" w:rsidR="00431B36" w:rsidRPr="00927A42" w:rsidRDefault="00431B36" w:rsidP="00DC10E1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927A42">
              <w:rPr>
                <w:rFonts w:asciiTheme="minorHAnsi" w:hAnsiTheme="minorHAnsi" w:cstheme="minorHAnsi"/>
                <w:b/>
                <w:bCs/>
                <w:szCs w:val="24"/>
              </w:rPr>
              <w:t>Data Collection and Analysis</w:t>
            </w:r>
          </w:p>
        </w:tc>
        <w:tc>
          <w:tcPr>
            <w:tcW w:w="6840" w:type="dxa"/>
            <w:gridSpan w:val="2"/>
          </w:tcPr>
          <w:p w14:paraId="7A06D84D" w14:textId="77777777" w:rsidR="00431B36" w:rsidRDefault="00431B36" w:rsidP="00DC10E1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431B36" w14:paraId="7B4C2B39" w14:textId="77777777" w:rsidTr="00DC10E1">
        <w:tc>
          <w:tcPr>
            <w:tcW w:w="3978" w:type="dxa"/>
            <w:gridSpan w:val="2"/>
          </w:tcPr>
          <w:p w14:paraId="19D326CF" w14:textId="77777777" w:rsidR="00431B36" w:rsidRPr="00927A42" w:rsidRDefault="00431B36" w:rsidP="00431B36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Cs w:val="24"/>
              </w:rPr>
            </w:pPr>
            <w:r w:rsidRPr="00927A42">
              <w:rPr>
                <w:rFonts w:asciiTheme="minorHAnsi" w:hAnsiTheme="minorHAnsi" w:cstheme="minorHAnsi"/>
                <w:szCs w:val="24"/>
              </w:rPr>
              <w:t>Description</w:t>
            </w:r>
          </w:p>
        </w:tc>
        <w:tc>
          <w:tcPr>
            <w:tcW w:w="6840" w:type="dxa"/>
            <w:gridSpan w:val="2"/>
          </w:tcPr>
          <w:p w14:paraId="5484876C" w14:textId="77777777" w:rsidR="00431B36" w:rsidRDefault="00431B36" w:rsidP="00DC10E1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431B36" w14:paraId="19212680" w14:textId="77777777" w:rsidTr="00DC10E1">
        <w:tc>
          <w:tcPr>
            <w:tcW w:w="3978" w:type="dxa"/>
            <w:gridSpan w:val="2"/>
          </w:tcPr>
          <w:p w14:paraId="3423269D" w14:textId="77777777" w:rsidR="00431B36" w:rsidRPr="00927A42" w:rsidRDefault="00431B36" w:rsidP="00431B36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Cs w:val="24"/>
              </w:rPr>
            </w:pPr>
            <w:r w:rsidRPr="00927A42">
              <w:rPr>
                <w:rFonts w:asciiTheme="minorHAnsi" w:hAnsiTheme="minorHAnsi" w:cstheme="minorHAnsi"/>
                <w:szCs w:val="24"/>
              </w:rPr>
              <w:t>Cost</w:t>
            </w:r>
          </w:p>
        </w:tc>
        <w:tc>
          <w:tcPr>
            <w:tcW w:w="6840" w:type="dxa"/>
            <w:gridSpan w:val="2"/>
          </w:tcPr>
          <w:p w14:paraId="438D2715" w14:textId="77777777" w:rsidR="00431B36" w:rsidRDefault="00431B36" w:rsidP="00DC10E1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431B36" w14:paraId="2F1C3533" w14:textId="77777777" w:rsidTr="00DC10E1">
        <w:tc>
          <w:tcPr>
            <w:tcW w:w="3978" w:type="dxa"/>
            <w:gridSpan w:val="2"/>
          </w:tcPr>
          <w:p w14:paraId="27CEB61F" w14:textId="77777777" w:rsidR="00431B36" w:rsidRPr="00927A42" w:rsidRDefault="00431B36" w:rsidP="00DC10E1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927A42">
              <w:rPr>
                <w:rFonts w:asciiTheme="minorHAnsi" w:hAnsiTheme="minorHAnsi" w:cstheme="minorHAnsi"/>
                <w:b/>
                <w:bCs/>
                <w:szCs w:val="24"/>
              </w:rPr>
              <w:t>Report Preparation and Presentation</w:t>
            </w:r>
          </w:p>
        </w:tc>
        <w:tc>
          <w:tcPr>
            <w:tcW w:w="6840" w:type="dxa"/>
            <w:gridSpan w:val="2"/>
          </w:tcPr>
          <w:p w14:paraId="402D90E3" w14:textId="77777777" w:rsidR="00431B36" w:rsidRDefault="00431B36" w:rsidP="00DC10E1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431B36" w14:paraId="479DE5C7" w14:textId="77777777" w:rsidTr="00DC10E1">
        <w:tc>
          <w:tcPr>
            <w:tcW w:w="3978" w:type="dxa"/>
            <w:gridSpan w:val="2"/>
          </w:tcPr>
          <w:p w14:paraId="6831AC1C" w14:textId="77777777" w:rsidR="00431B36" w:rsidRPr="00927A42" w:rsidRDefault="00431B36" w:rsidP="00431B36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Cs w:val="24"/>
              </w:rPr>
            </w:pPr>
            <w:r w:rsidRPr="00927A42">
              <w:rPr>
                <w:rFonts w:asciiTheme="minorHAnsi" w:hAnsiTheme="minorHAnsi" w:cstheme="minorHAnsi"/>
                <w:szCs w:val="24"/>
              </w:rPr>
              <w:t>Description</w:t>
            </w:r>
          </w:p>
        </w:tc>
        <w:tc>
          <w:tcPr>
            <w:tcW w:w="6840" w:type="dxa"/>
            <w:gridSpan w:val="2"/>
          </w:tcPr>
          <w:p w14:paraId="54A48C0E" w14:textId="77777777" w:rsidR="00431B36" w:rsidRDefault="00431B36" w:rsidP="00DC10E1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431B36" w14:paraId="1D2DFC13" w14:textId="77777777" w:rsidTr="00DC10E1">
        <w:tc>
          <w:tcPr>
            <w:tcW w:w="3978" w:type="dxa"/>
            <w:gridSpan w:val="2"/>
          </w:tcPr>
          <w:p w14:paraId="0F84E454" w14:textId="77777777" w:rsidR="00431B36" w:rsidRPr="00927A42" w:rsidRDefault="00431B36" w:rsidP="00431B36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Cs w:val="24"/>
              </w:rPr>
            </w:pPr>
            <w:r w:rsidRPr="00927A42">
              <w:rPr>
                <w:rFonts w:asciiTheme="minorHAnsi" w:hAnsiTheme="minorHAnsi" w:cstheme="minorHAnsi"/>
                <w:szCs w:val="24"/>
              </w:rPr>
              <w:t>Cost</w:t>
            </w:r>
          </w:p>
        </w:tc>
        <w:tc>
          <w:tcPr>
            <w:tcW w:w="6840" w:type="dxa"/>
            <w:gridSpan w:val="2"/>
          </w:tcPr>
          <w:p w14:paraId="7838269B" w14:textId="77777777" w:rsidR="00431B36" w:rsidRDefault="00431B36" w:rsidP="00DC10E1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431B36" w14:paraId="517D2664" w14:textId="77777777" w:rsidTr="00DC10E1">
        <w:tc>
          <w:tcPr>
            <w:tcW w:w="3978" w:type="dxa"/>
            <w:gridSpan w:val="2"/>
          </w:tcPr>
          <w:p w14:paraId="082C30CF" w14:textId="77777777" w:rsidR="00431B36" w:rsidRPr="00927A42" w:rsidRDefault="00431B36" w:rsidP="00DC10E1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Other Services (optional)</w:t>
            </w:r>
          </w:p>
        </w:tc>
        <w:tc>
          <w:tcPr>
            <w:tcW w:w="6840" w:type="dxa"/>
            <w:gridSpan w:val="2"/>
          </w:tcPr>
          <w:p w14:paraId="225928C1" w14:textId="77777777" w:rsidR="00431B36" w:rsidRDefault="00431B36" w:rsidP="00DC10E1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431B36" w14:paraId="353CF64E" w14:textId="77777777" w:rsidTr="00DC10E1">
        <w:tc>
          <w:tcPr>
            <w:tcW w:w="3978" w:type="dxa"/>
            <w:gridSpan w:val="2"/>
          </w:tcPr>
          <w:p w14:paraId="49369F99" w14:textId="77777777" w:rsidR="00431B36" w:rsidRPr="00927A42" w:rsidRDefault="00431B36" w:rsidP="00431B36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Description</w:t>
            </w:r>
          </w:p>
        </w:tc>
        <w:tc>
          <w:tcPr>
            <w:tcW w:w="6840" w:type="dxa"/>
            <w:gridSpan w:val="2"/>
          </w:tcPr>
          <w:p w14:paraId="4F957F2E" w14:textId="77777777" w:rsidR="00431B36" w:rsidRDefault="00431B36" w:rsidP="00DC10E1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431B36" w14:paraId="055D93AD" w14:textId="77777777" w:rsidTr="00DC10E1">
        <w:tc>
          <w:tcPr>
            <w:tcW w:w="3978" w:type="dxa"/>
            <w:gridSpan w:val="2"/>
          </w:tcPr>
          <w:p w14:paraId="7EC1EC11" w14:textId="77777777" w:rsidR="00431B36" w:rsidRPr="00927A42" w:rsidRDefault="00431B36" w:rsidP="00431B36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Cost</w:t>
            </w:r>
          </w:p>
        </w:tc>
        <w:tc>
          <w:tcPr>
            <w:tcW w:w="6840" w:type="dxa"/>
            <w:gridSpan w:val="2"/>
          </w:tcPr>
          <w:p w14:paraId="708A514B" w14:textId="77777777" w:rsidR="00431B36" w:rsidRDefault="00431B36" w:rsidP="00DC10E1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431B36" w14:paraId="029B9440" w14:textId="77777777" w:rsidTr="00DC10E1">
        <w:tc>
          <w:tcPr>
            <w:tcW w:w="3978" w:type="dxa"/>
            <w:gridSpan w:val="2"/>
          </w:tcPr>
          <w:p w14:paraId="71F6F6D6" w14:textId="77777777" w:rsidR="00431B36" w:rsidRPr="002455E7" w:rsidRDefault="00431B36" w:rsidP="00DC10E1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Total Cost</w:t>
            </w:r>
          </w:p>
        </w:tc>
        <w:tc>
          <w:tcPr>
            <w:tcW w:w="6840" w:type="dxa"/>
            <w:gridSpan w:val="2"/>
          </w:tcPr>
          <w:p w14:paraId="2A686947" w14:textId="77777777" w:rsidR="00431B36" w:rsidRDefault="00431B36" w:rsidP="00DC10E1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25930B5B" w14:textId="77777777" w:rsidR="00431B36" w:rsidRDefault="00431B36" w:rsidP="00431B36">
      <w:pPr>
        <w:rPr>
          <w:rFonts w:asciiTheme="minorHAnsi" w:hAnsiTheme="minorHAnsi" w:cstheme="minorHAnsi"/>
          <w:szCs w:val="24"/>
        </w:rPr>
      </w:pPr>
    </w:p>
    <w:p w14:paraId="15276D11" w14:textId="77777777" w:rsidR="00431B36" w:rsidRPr="00440ACA" w:rsidRDefault="00431B36" w:rsidP="00431B36">
      <w:pPr>
        <w:rPr>
          <w:rFonts w:asciiTheme="minorHAnsi" w:hAnsiTheme="minorHAnsi" w:cstheme="minorHAnsi"/>
          <w:szCs w:val="24"/>
        </w:rPr>
      </w:pPr>
    </w:p>
    <w:p w14:paraId="6A447634" w14:textId="77777777" w:rsidR="00431B36" w:rsidRPr="002D2571" w:rsidRDefault="00431B36" w:rsidP="00F22736"/>
    <w:p w14:paraId="4485848F" w14:textId="77777777" w:rsidR="002D2571" w:rsidRPr="002D2571" w:rsidRDefault="002D2571" w:rsidP="002D2571"/>
    <w:p w14:paraId="513B46E0" w14:textId="77777777" w:rsidR="002D2571" w:rsidRPr="002D2571" w:rsidRDefault="002D2571" w:rsidP="002D2571">
      <w:r w:rsidRPr="002D2571">
        <w:t>Indicate your invoice payment terms (e.g. N30; 2% 10, N30, etc.)</w:t>
      </w:r>
    </w:p>
    <w:p w14:paraId="6A1AF2EA" w14:textId="77777777" w:rsidR="002D2571" w:rsidRPr="002D2571" w:rsidRDefault="002D2571" w:rsidP="002D2571"/>
    <w:p w14:paraId="26E5D84C" w14:textId="77777777" w:rsidR="002D2571" w:rsidRPr="002D2571" w:rsidRDefault="002D2571" w:rsidP="002D2571">
      <w:r w:rsidRPr="002D2571">
        <w:t>F.O.B. terms: All pricing is F.O.B. Destination, Freight Prepaid for all items that require physical delivery.</w:t>
      </w:r>
    </w:p>
    <w:p w14:paraId="16851A80" w14:textId="33661312" w:rsidR="002D2571" w:rsidRDefault="002D2571">
      <w:pPr>
        <w:spacing w:after="200" w:line="276" w:lineRule="auto"/>
      </w:pPr>
    </w:p>
    <w:p w14:paraId="513FFC40" w14:textId="77777777" w:rsidR="002D2571" w:rsidRPr="002D2571" w:rsidRDefault="002D2571" w:rsidP="002D2571">
      <w:r w:rsidRPr="002D2571">
        <w:t>Submitted By:</w:t>
      </w:r>
    </w:p>
    <w:p w14:paraId="1EBD0E7A" w14:textId="40CAB46A" w:rsidR="002D2571" w:rsidRPr="002D2571" w:rsidRDefault="002D2571" w:rsidP="002D2571">
      <w:r>
        <w:t>Proposer</w:t>
      </w:r>
      <w:r w:rsidRPr="002D2571">
        <w:t>/Company Name:</w:t>
      </w:r>
    </w:p>
    <w:p w14:paraId="53CFB79D" w14:textId="77777777" w:rsidR="00360B16" w:rsidRDefault="00360B16" w:rsidP="00A5057C"/>
    <w:p w14:paraId="6F59F61E" w14:textId="77777777" w:rsidR="00EB1D57" w:rsidRDefault="00EB1D57" w:rsidP="008F535D">
      <w:pPr>
        <w:tabs>
          <w:tab w:val="left" w:pos="270"/>
        </w:tabs>
        <w:ind w:left="360" w:hanging="270"/>
        <w:rPr>
          <w:rFonts w:asciiTheme="minorHAnsi" w:hAnsiTheme="minorHAnsi" w:cstheme="minorHAnsi"/>
          <w:szCs w:val="24"/>
        </w:rPr>
      </w:pPr>
    </w:p>
    <w:sectPr w:rsidR="00EB1D57" w:rsidSect="005262B6">
      <w:headerReference w:type="default" r:id="rId11"/>
      <w:footerReference w:type="default" r:id="rId12"/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88C78" w14:textId="77777777" w:rsidR="00F918A7" w:rsidRDefault="00F918A7" w:rsidP="005D654D">
      <w:r>
        <w:separator/>
      </w:r>
    </w:p>
  </w:endnote>
  <w:endnote w:type="continuationSeparator" w:id="0">
    <w:p w14:paraId="6E553D42" w14:textId="77777777" w:rsidR="00F918A7" w:rsidRDefault="00F918A7" w:rsidP="005D6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9CEDB" w14:textId="45ED5922" w:rsidR="0074484C" w:rsidRDefault="0074484C" w:rsidP="0074484C">
    <w:pPr>
      <w:pStyle w:val="Footer"/>
      <w:tabs>
        <w:tab w:val="clear" w:pos="9360"/>
        <w:tab w:val="right" w:pos="10800"/>
      </w:tabs>
    </w:pPr>
    <w:r>
      <w:t xml:space="preserve">Appendix I - Pricing </w:t>
    </w:r>
    <w:r>
      <w:tab/>
    </w:r>
    <w:r>
      <w:tab/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0C1E59">
      <w:rPr>
        <w:b/>
        <w:noProof/>
      </w:rPr>
      <w:t>2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0C1E59">
      <w:rPr>
        <w:b/>
        <w:noProof/>
      </w:rPr>
      <w:t>2</w:t>
    </w:r>
    <w:r>
      <w:rPr>
        <w:b/>
      </w:rPr>
      <w:fldChar w:fldCharType="end"/>
    </w:r>
  </w:p>
  <w:p w14:paraId="74982FEA" w14:textId="77777777" w:rsidR="0074484C" w:rsidRDefault="007448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E573F" w14:textId="77777777" w:rsidR="00F918A7" w:rsidRDefault="00F918A7" w:rsidP="005D654D">
      <w:r>
        <w:separator/>
      </w:r>
    </w:p>
  </w:footnote>
  <w:footnote w:type="continuationSeparator" w:id="0">
    <w:p w14:paraId="2A431435" w14:textId="77777777" w:rsidR="00F918A7" w:rsidRDefault="00F918A7" w:rsidP="005D6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BD7B0" w14:textId="14119AFE" w:rsidR="00AA0C10" w:rsidRDefault="00AA0C10" w:rsidP="00AA0C10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ADC0DD8" wp14:editId="0DAE40F2">
          <wp:simplePos x="0" y="0"/>
          <wp:positionH relativeFrom="column">
            <wp:posOffset>-57150</wp:posOffset>
          </wp:positionH>
          <wp:positionV relativeFrom="paragraph">
            <wp:posOffset>-259715</wp:posOffset>
          </wp:positionV>
          <wp:extent cx="2527300" cy="597535"/>
          <wp:effectExtent l="0" t="0" r="635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730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5329">
      <w:rPr>
        <w:noProof/>
      </w:rPr>
      <w:t>2026-RFP-0001 Network Infrastructure Assessment</w:t>
    </w:r>
  </w:p>
  <w:p w14:paraId="1574483B" w14:textId="77777777" w:rsidR="005D654D" w:rsidRDefault="005D65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43067"/>
    <w:multiLevelType w:val="hybridMultilevel"/>
    <w:tmpl w:val="25A0D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E15C7"/>
    <w:multiLevelType w:val="hybridMultilevel"/>
    <w:tmpl w:val="74729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317B4"/>
    <w:multiLevelType w:val="hybridMultilevel"/>
    <w:tmpl w:val="30EA0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F1DB5"/>
    <w:multiLevelType w:val="hybridMultilevel"/>
    <w:tmpl w:val="6E9A6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22EF7"/>
    <w:multiLevelType w:val="hybridMultilevel"/>
    <w:tmpl w:val="111E2D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E0C6F"/>
    <w:multiLevelType w:val="hybridMultilevel"/>
    <w:tmpl w:val="4B206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E7255"/>
    <w:multiLevelType w:val="hybridMultilevel"/>
    <w:tmpl w:val="0974E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776BE6"/>
    <w:multiLevelType w:val="hybridMultilevel"/>
    <w:tmpl w:val="52A62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3C1804"/>
    <w:multiLevelType w:val="hybridMultilevel"/>
    <w:tmpl w:val="EB108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FE249B"/>
    <w:multiLevelType w:val="hybridMultilevel"/>
    <w:tmpl w:val="209C8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724FEC"/>
    <w:multiLevelType w:val="hybridMultilevel"/>
    <w:tmpl w:val="C9C40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665CF0"/>
    <w:multiLevelType w:val="hybridMultilevel"/>
    <w:tmpl w:val="5894B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52637"/>
    <w:multiLevelType w:val="hybridMultilevel"/>
    <w:tmpl w:val="6F78C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BC34F3"/>
    <w:multiLevelType w:val="hybridMultilevel"/>
    <w:tmpl w:val="FDA8E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429794">
    <w:abstractNumId w:val="8"/>
  </w:num>
  <w:num w:numId="2" w16cid:durableId="1434784968">
    <w:abstractNumId w:val="10"/>
  </w:num>
  <w:num w:numId="3" w16cid:durableId="497573788">
    <w:abstractNumId w:val="4"/>
  </w:num>
  <w:num w:numId="4" w16cid:durableId="234975129">
    <w:abstractNumId w:val="6"/>
  </w:num>
  <w:num w:numId="5" w16cid:durableId="822158630">
    <w:abstractNumId w:val="5"/>
  </w:num>
  <w:num w:numId="6" w16cid:durableId="265306505">
    <w:abstractNumId w:val="7"/>
  </w:num>
  <w:num w:numId="7" w16cid:durableId="1137533015">
    <w:abstractNumId w:val="2"/>
  </w:num>
  <w:num w:numId="8" w16cid:durableId="1033769552">
    <w:abstractNumId w:val="1"/>
  </w:num>
  <w:num w:numId="9" w16cid:durableId="168180071">
    <w:abstractNumId w:val="11"/>
  </w:num>
  <w:num w:numId="10" w16cid:durableId="184683857">
    <w:abstractNumId w:val="12"/>
  </w:num>
  <w:num w:numId="11" w16cid:durableId="1773353822">
    <w:abstractNumId w:val="9"/>
  </w:num>
  <w:num w:numId="12" w16cid:durableId="1710060295">
    <w:abstractNumId w:val="3"/>
  </w:num>
  <w:num w:numId="13" w16cid:durableId="1053314035">
    <w:abstractNumId w:val="13"/>
  </w:num>
  <w:num w:numId="14" w16cid:durableId="1255238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35D"/>
    <w:rsid w:val="0006087B"/>
    <w:rsid w:val="00061F7B"/>
    <w:rsid w:val="00072489"/>
    <w:rsid w:val="000B49BA"/>
    <w:rsid w:val="000C12F8"/>
    <w:rsid w:val="000C1E59"/>
    <w:rsid w:val="000D0295"/>
    <w:rsid w:val="000F08FD"/>
    <w:rsid w:val="000F41D6"/>
    <w:rsid w:val="00145D16"/>
    <w:rsid w:val="00154683"/>
    <w:rsid w:val="00191490"/>
    <w:rsid w:val="001A420D"/>
    <w:rsid w:val="00243208"/>
    <w:rsid w:val="002757E6"/>
    <w:rsid w:val="00280177"/>
    <w:rsid w:val="002D08A6"/>
    <w:rsid w:val="002D2571"/>
    <w:rsid w:val="002D73BF"/>
    <w:rsid w:val="002E5622"/>
    <w:rsid w:val="002F6F77"/>
    <w:rsid w:val="00313E00"/>
    <w:rsid w:val="00354D2C"/>
    <w:rsid w:val="00360B16"/>
    <w:rsid w:val="00370338"/>
    <w:rsid w:val="003D0DB8"/>
    <w:rsid w:val="003E7474"/>
    <w:rsid w:val="00431B36"/>
    <w:rsid w:val="00455EDC"/>
    <w:rsid w:val="00505329"/>
    <w:rsid w:val="005262B6"/>
    <w:rsid w:val="00551107"/>
    <w:rsid w:val="005A34F8"/>
    <w:rsid w:val="005C1946"/>
    <w:rsid w:val="005C7ED8"/>
    <w:rsid w:val="005D5C49"/>
    <w:rsid w:val="005D654D"/>
    <w:rsid w:val="005F0AD8"/>
    <w:rsid w:val="0061152C"/>
    <w:rsid w:val="00640257"/>
    <w:rsid w:val="006857A9"/>
    <w:rsid w:val="00692998"/>
    <w:rsid w:val="006975C5"/>
    <w:rsid w:val="006A2932"/>
    <w:rsid w:val="006D3B1E"/>
    <w:rsid w:val="00725403"/>
    <w:rsid w:val="00737A9C"/>
    <w:rsid w:val="0074484C"/>
    <w:rsid w:val="00777A4D"/>
    <w:rsid w:val="007C56B6"/>
    <w:rsid w:val="007F3086"/>
    <w:rsid w:val="00851155"/>
    <w:rsid w:val="00872EFB"/>
    <w:rsid w:val="008848B3"/>
    <w:rsid w:val="008A63F6"/>
    <w:rsid w:val="008B7AA9"/>
    <w:rsid w:val="008E54C4"/>
    <w:rsid w:val="008F535D"/>
    <w:rsid w:val="0096349B"/>
    <w:rsid w:val="00A16347"/>
    <w:rsid w:val="00A31E4E"/>
    <w:rsid w:val="00A5057C"/>
    <w:rsid w:val="00A54170"/>
    <w:rsid w:val="00A66157"/>
    <w:rsid w:val="00AA0C10"/>
    <w:rsid w:val="00AA1755"/>
    <w:rsid w:val="00AE1BA6"/>
    <w:rsid w:val="00B44FB4"/>
    <w:rsid w:val="00B57C7B"/>
    <w:rsid w:val="00B901CB"/>
    <w:rsid w:val="00B934FB"/>
    <w:rsid w:val="00C04BF8"/>
    <w:rsid w:val="00C06BBF"/>
    <w:rsid w:val="00C44FEA"/>
    <w:rsid w:val="00C45F9D"/>
    <w:rsid w:val="00D04A17"/>
    <w:rsid w:val="00D43761"/>
    <w:rsid w:val="00D510AD"/>
    <w:rsid w:val="00DA366F"/>
    <w:rsid w:val="00DA5E89"/>
    <w:rsid w:val="00DB608A"/>
    <w:rsid w:val="00DB7252"/>
    <w:rsid w:val="00DF3AB2"/>
    <w:rsid w:val="00E57181"/>
    <w:rsid w:val="00E62D21"/>
    <w:rsid w:val="00E668A0"/>
    <w:rsid w:val="00EB1D57"/>
    <w:rsid w:val="00ED1EEC"/>
    <w:rsid w:val="00EE47E3"/>
    <w:rsid w:val="00EF4ACD"/>
    <w:rsid w:val="00F006B8"/>
    <w:rsid w:val="00F030F9"/>
    <w:rsid w:val="00F137F0"/>
    <w:rsid w:val="00F22736"/>
    <w:rsid w:val="00F427D9"/>
    <w:rsid w:val="00F434E3"/>
    <w:rsid w:val="00F5150C"/>
    <w:rsid w:val="00F707BC"/>
    <w:rsid w:val="00F918A7"/>
    <w:rsid w:val="00F93106"/>
    <w:rsid w:val="00FE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352877A7"/>
  <w15:docId w15:val="{DF683C2E-A99A-43AD-8FBF-150964B0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3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41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05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30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F41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505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A50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72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65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654D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D65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654D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E0D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0D53"/>
    <w:pPr>
      <w:spacing w:after="200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0D5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0D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D53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150C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150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5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704A39CA589A4198B6AD7C05F6E39E" ma:contentTypeVersion="0" ma:contentTypeDescription="Create a new document." ma:contentTypeScope="" ma:versionID="f09d5759fb1564b07b813597e21a86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E4E88D-7760-4445-BD76-FD95D22BA1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4993FC-3025-4BC7-9185-B45BD02686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BBED1B-97FD-4BA7-8EE0-DC0FF97C17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B405CC-D0A8-4A73-B140-2E11590FDF28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  <ds:schemaRef ds:uri="http://purl.org/dc/terms/"/>
    <ds:schemaRef ds:uri="462eaae1-54b4-4fae-b95a-692841b9de94"/>
    <ds:schemaRef ds:uri="http://schemas.openxmlformats.org/package/2006/metadata/core-properties"/>
  </ds:schemaRefs>
</ds:datastoreItem>
</file>

<file path=docMetadata/LabelInfo.xml><?xml version="1.0" encoding="utf-8"?>
<clbl:labelList xmlns:clbl="http://schemas.microsoft.com/office/2020/mipLabelMetadata">
  <clbl:label id="{c13dd1c7-22d1-431c-a46c-2d140b414506}" enabled="1" method="Standard" siteId="{2b077431-a3b0-4b1c-bb77-f66a1132da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752</Characters>
  <Application>Microsoft Office Word</Application>
  <DocSecurity>4</DocSecurity>
  <Lines>50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Sacramento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Craig Rader</dc:creator>
  <cp:lastModifiedBy>Anderson. Chris</cp:lastModifiedBy>
  <cp:revision>2</cp:revision>
  <cp:lastPrinted>2017-06-19T16:36:00Z</cp:lastPrinted>
  <dcterms:created xsi:type="dcterms:W3CDTF">2026-01-23T16:59:00Z</dcterms:created>
  <dcterms:modified xsi:type="dcterms:W3CDTF">2026-01-23T16:59:00Z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0x01010073704A39CA589A4198B6AD7C05F6E39E</vt:lpwstr>
  </property>
</Properties>
</file>