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34D2E" w14:textId="77777777" w:rsidR="00C873E6" w:rsidRPr="00C873E6" w:rsidRDefault="00C873E6" w:rsidP="00C873E6">
      <w:pPr>
        <w:pStyle w:val="Style1"/>
        <w:rPr>
          <w:sz w:val="28"/>
          <w:szCs w:val="28"/>
        </w:rPr>
      </w:pPr>
      <w:bookmarkStart w:id="0" w:name="_Toc256000290"/>
      <w:bookmarkStart w:id="1" w:name="_Toc61274299"/>
      <w:bookmarkStart w:id="2" w:name="_Toc144205849"/>
      <w:r w:rsidRPr="00C873E6">
        <w:rPr>
          <w:sz w:val="28"/>
          <w:szCs w:val="28"/>
        </w:rPr>
        <w:t>BID FORM “J”</w:t>
      </w:r>
    </w:p>
    <w:p w14:paraId="27B4BD19" w14:textId="77777777" w:rsidR="00C873E6" w:rsidRPr="005928CD" w:rsidRDefault="00C873E6" w:rsidP="00C873E6">
      <w:pPr>
        <w:jc w:val="center"/>
        <w:outlineLvl w:val="0"/>
        <w:rPr>
          <w:rFonts w:ascii="Times New Roman" w:hAnsi="Times New Roman"/>
          <w:b/>
          <w:bCs/>
          <w:kern w:val="28"/>
          <w:szCs w:val="32"/>
          <w:u w:val="single"/>
        </w:rPr>
      </w:pPr>
    </w:p>
    <w:p w14:paraId="5BC72453" w14:textId="77777777" w:rsidR="00C873E6" w:rsidRPr="005928CD" w:rsidRDefault="00C873E6" w:rsidP="00C873E6">
      <w:pPr>
        <w:pStyle w:val="Style3"/>
      </w:pPr>
      <w:r w:rsidRPr="005928CD">
        <w:t>EQUAL OPPORTUNITY AGREEMENT</w:t>
      </w:r>
      <w:bookmarkEnd w:id="0"/>
      <w:bookmarkEnd w:id="1"/>
      <w:bookmarkEnd w:id="2"/>
    </w:p>
    <w:p w14:paraId="01C95F7E" w14:textId="77777777" w:rsidR="00C873E6" w:rsidRPr="005928CD" w:rsidRDefault="00C873E6" w:rsidP="00C873E6">
      <w:pPr>
        <w:jc w:val="center"/>
        <w:rPr>
          <w:rFonts w:ascii="Times New Roman" w:eastAsia="Arial" w:hAnsi="Times New Roman"/>
        </w:rPr>
      </w:pPr>
      <w:r w:rsidRPr="005928CD">
        <w:rPr>
          <w:rFonts w:ascii="Times New Roman" w:eastAsia="Arial" w:hAnsi="Times New Roman"/>
        </w:rPr>
        <w:t>(FORM RD 400-1)</w:t>
      </w:r>
    </w:p>
    <w:p w14:paraId="2561285C" w14:textId="77777777" w:rsidR="00C873E6" w:rsidRPr="005928CD" w:rsidRDefault="00C873E6" w:rsidP="00C873E6">
      <w:pPr>
        <w:jc w:val="center"/>
        <w:rPr>
          <w:rFonts w:ascii="Times New Roman" w:eastAsia="Calibri" w:hAnsi="Times New Roman"/>
        </w:rPr>
      </w:pPr>
      <w:r w:rsidRPr="005928CD">
        <w:rPr>
          <w:rFonts w:ascii="Times New Roman" w:hAnsi="Times New Roman"/>
          <w:u w:val="single"/>
        </w:rPr>
        <w:t>This form is required to be submitted with your Proposal</w:t>
      </w:r>
    </w:p>
    <w:p w14:paraId="1B56251F" w14:textId="77777777" w:rsidR="00C873E6" w:rsidRPr="005928CD" w:rsidRDefault="00C873E6" w:rsidP="00C873E6">
      <w:pPr>
        <w:jc w:val="both"/>
        <w:rPr>
          <w:rFonts w:ascii="Times New Roman" w:eastAsia="Calibri" w:hAnsi="Times New Roman"/>
        </w:rPr>
      </w:pPr>
    </w:p>
    <w:p w14:paraId="52DADC9E" w14:textId="77777777" w:rsidR="00C873E6" w:rsidRPr="005928CD" w:rsidRDefault="00C873E6" w:rsidP="00C873E6">
      <w:pPr>
        <w:jc w:val="both"/>
        <w:rPr>
          <w:rFonts w:ascii="Times New Roman" w:eastAsia="Calibri" w:hAnsi="Times New Roman"/>
        </w:rPr>
      </w:pPr>
      <w:r w:rsidRPr="005928CD">
        <w:rPr>
          <w:rFonts w:ascii="Times New Roman" w:eastAsia="Calibri" w:hAnsi="Times New Roman"/>
        </w:rPr>
        <w:t>Pursuant to the rules and regulations of the Secretary of Labor (herein called the ‘Secretary’) issued under the authority of Executive Order 11246, as amended, witnesseth:</w:t>
      </w:r>
    </w:p>
    <w:p w14:paraId="314E88BE" w14:textId="77777777" w:rsidR="00C873E6" w:rsidRPr="005928CD" w:rsidRDefault="00C873E6" w:rsidP="00C873E6">
      <w:pPr>
        <w:jc w:val="both"/>
        <w:rPr>
          <w:rFonts w:ascii="Times New Roman" w:eastAsia="Calibri" w:hAnsi="Times New Roman"/>
        </w:rPr>
      </w:pPr>
    </w:p>
    <w:p w14:paraId="2CE0B7B8" w14:textId="77777777" w:rsidR="00C873E6" w:rsidRPr="005928CD" w:rsidRDefault="00C873E6" w:rsidP="00C873E6">
      <w:pPr>
        <w:jc w:val="both"/>
        <w:rPr>
          <w:rFonts w:ascii="Times New Roman" w:eastAsia="Calibri" w:hAnsi="Times New Roman"/>
        </w:rPr>
      </w:pPr>
      <w:r w:rsidRPr="005928CD">
        <w:rPr>
          <w:rFonts w:ascii="Times New Roman" w:eastAsia="Calibri" w:hAnsi="Times New Roman"/>
        </w:rPr>
        <w:t xml:space="preserve">In consideration of financial assistance (whether by a loan, grant, loan guaranty, or other form </w:t>
      </w:r>
      <w:r w:rsidRPr="005928CD">
        <w:rPr>
          <w:rFonts w:ascii="Times New Roman" w:eastAsia="Calibri" w:hAnsi="Times New Roman"/>
          <w:spacing w:val="-3"/>
        </w:rPr>
        <w:t xml:space="preserve">of </w:t>
      </w:r>
      <w:r w:rsidRPr="005928CD">
        <w:rPr>
          <w:rFonts w:ascii="Times New Roman" w:eastAsia="Calibri" w:hAnsi="Times New Roman"/>
        </w:rPr>
        <w:t>financial assistance) made or to be made by the United States of America (the Government) to Recipient, Recipient hereby agrees, if the cash cost of construction work performed by Recipient or a construction contract financed with such financial assistance exceeds $10,000 – unless exempted by rules, regulations or orders of the Secretary of Labor issued pursuant to Section 204 of Executive Order 11246 of September 24,</w:t>
      </w:r>
      <w:r w:rsidRPr="005928CD">
        <w:rPr>
          <w:rFonts w:ascii="Times New Roman" w:eastAsia="Calibri" w:hAnsi="Times New Roman"/>
          <w:spacing w:val="-1"/>
        </w:rPr>
        <w:t xml:space="preserve"> </w:t>
      </w:r>
      <w:r w:rsidRPr="005928CD">
        <w:rPr>
          <w:rFonts w:ascii="Times New Roman" w:eastAsia="Calibri" w:hAnsi="Times New Roman"/>
        </w:rPr>
        <w:t>1965.</w:t>
      </w:r>
    </w:p>
    <w:p w14:paraId="43F4C764" w14:textId="77777777" w:rsidR="00C873E6" w:rsidRPr="005928CD" w:rsidRDefault="00C873E6" w:rsidP="00C873E6">
      <w:pPr>
        <w:jc w:val="both"/>
        <w:rPr>
          <w:rFonts w:ascii="Times New Roman" w:eastAsia="Calibri" w:hAnsi="Times New Roman"/>
        </w:rPr>
      </w:pPr>
    </w:p>
    <w:p w14:paraId="20920DFD" w14:textId="77777777" w:rsidR="00C873E6" w:rsidRPr="005928CD" w:rsidRDefault="00C873E6" w:rsidP="00C873E6">
      <w:pPr>
        <w:jc w:val="both"/>
        <w:rPr>
          <w:rFonts w:ascii="Times New Roman" w:eastAsia="Calibri" w:hAnsi="Times New Roman"/>
        </w:rPr>
      </w:pPr>
      <w:r w:rsidRPr="005928CD">
        <w:rPr>
          <w:rFonts w:ascii="Times New Roman" w:eastAsia="Calibri" w:hAnsi="Times New Roman"/>
        </w:rPr>
        <w:t>(1)</w:t>
      </w:r>
      <w:r w:rsidRPr="005928CD">
        <w:rPr>
          <w:rFonts w:ascii="Times New Roman" w:eastAsia="Calibri" w:hAnsi="Times New Roman"/>
        </w:rPr>
        <w:tab/>
        <w:t xml:space="preserve">To incorporate or cause to be incorporated into any contract for construction work, or modification thereof, subject to the relevant rules, regulations, and orders of the Secretary or of any prior authority that </w:t>
      </w:r>
      <w:r w:rsidRPr="005928CD">
        <w:rPr>
          <w:rFonts w:ascii="Times New Roman" w:eastAsia="Calibri" w:hAnsi="Times New Roman"/>
          <w:spacing w:val="-3"/>
        </w:rPr>
        <w:t xml:space="preserve">remain </w:t>
      </w:r>
      <w:r w:rsidRPr="005928CD">
        <w:rPr>
          <w:rFonts w:ascii="Times New Roman" w:eastAsia="Calibri" w:hAnsi="Times New Roman"/>
        </w:rPr>
        <w:t>in effect, which is paid for in whole or in part with the aid of such financial assistance, the following “Equal Opportunity</w:t>
      </w:r>
      <w:r w:rsidRPr="005928CD">
        <w:rPr>
          <w:rFonts w:ascii="Times New Roman" w:eastAsia="Calibri" w:hAnsi="Times New Roman"/>
          <w:spacing w:val="-15"/>
        </w:rPr>
        <w:t xml:space="preserve"> </w:t>
      </w:r>
      <w:r w:rsidRPr="005928CD">
        <w:rPr>
          <w:rFonts w:ascii="Times New Roman" w:eastAsia="Calibri" w:hAnsi="Times New Roman"/>
        </w:rPr>
        <w:t>Clause”:</w:t>
      </w:r>
    </w:p>
    <w:p w14:paraId="1E2F6167" w14:textId="77777777" w:rsidR="00C873E6" w:rsidRPr="005928CD" w:rsidRDefault="00C873E6" w:rsidP="00C873E6">
      <w:pPr>
        <w:jc w:val="both"/>
        <w:rPr>
          <w:rFonts w:ascii="Times New Roman" w:eastAsia="Calibri" w:hAnsi="Times New Roman"/>
        </w:rPr>
      </w:pPr>
    </w:p>
    <w:p w14:paraId="1AB872A1" w14:textId="77777777" w:rsidR="00C873E6" w:rsidRPr="005928CD" w:rsidRDefault="00C873E6" w:rsidP="00C873E6">
      <w:pPr>
        <w:jc w:val="both"/>
        <w:rPr>
          <w:rFonts w:ascii="Times New Roman" w:eastAsia="Calibri" w:hAnsi="Times New Roman"/>
        </w:rPr>
      </w:pPr>
      <w:r w:rsidRPr="005928CD">
        <w:rPr>
          <w:rFonts w:ascii="Times New Roman" w:eastAsia="Calibri" w:hAnsi="Times New Roman"/>
        </w:rPr>
        <w:t xml:space="preserve">During the performance of this contract, the </w:t>
      </w:r>
      <w:r>
        <w:rPr>
          <w:rFonts w:ascii="Times New Roman" w:eastAsia="Calibri" w:hAnsi="Times New Roman"/>
        </w:rPr>
        <w:t>Provider</w:t>
      </w:r>
      <w:r w:rsidRPr="005928CD">
        <w:rPr>
          <w:rFonts w:ascii="Times New Roman" w:eastAsia="Calibri" w:hAnsi="Times New Roman"/>
        </w:rPr>
        <w:t xml:space="preserve"> agrees as follows:</w:t>
      </w:r>
    </w:p>
    <w:p w14:paraId="31124588" w14:textId="77777777" w:rsidR="00C873E6" w:rsidRPr="005928CD" w:rsidRDefault="00C873E6" w:rsidP="00C873E6">
      <w:pPr>
        <w:jc w:val="both"/>
        <w:rPr>
          <w:rFonts w:ascii="Times New Roman" w:eastAsia="Calibri" w:hAnsi="Times New Roman"/>
        </w:rPr>
      </w:pPr>
    </w:p>
    <w:p w14:paraId="25025158" w14:textId="77777777" w:rsidR="00C873E6" w:rsidRPr="005928CD" w:rsidRDefault="00C873E6" w:rsidP="00C873E6">
      <w:pPr>
        <w:ind w:left="720"/>
        <w:jc w:val="both"/>
        <w:rPr>
          <w:rFonts w:ascii="Times New Roman" w:eastAsia="Calibri" w:hAnsi="Times New Roman"/>
        </w:rPr>
      </w:pPr>
      <w:r w:rsidRPr="005928CD">
        <w:rPr>
          <w:rFonts w:ascii="Times New Roman" w:eastAsia="Calibri" w:hAnsi="Times New Roman"/>
        </w:rPr>
        <w:t>(a)</w:t>
      </w:r>
      <w:r w:rsidRPr="005928CD">
        <w:rPr>
          <w:rFonts w:ascii="Times New Roman" w:eastAsia="Calibri" w:hAnsi="Times New Roman"/>
        </w:rPr>
        <w:tab/>
        <w:t xml:space="preserve">The </w:t>
      </w:r>
      <w:r>
        <w:rPr>
          <w:rFonts w:ascii="Times New Roman" w:eastAsia="Calibri" w:hAnsi="Times New Roman"/>
        </w:rPr>
        <w:t>Provider</w:t>
      </w:r>
      <w:r w:rsidRPr="005928CD">
        <w:rPr>
          <w:rFonts w:ascii="Times New Roman" w:eastAsia="Calibri" w:hAnsi="Times New Roman"/>
        </w:rPr>
        <w:t xml:space="preserve"> will not discriminate against any employee or applicant for employment because</w:t>
      </w:r>
      <w:r w:rsidRPr="005928CD">
        <w:rPr>
          <w:rFonts w:ascii="Times New Roman" w:eastAsia="Calibri" w:hAnsi="Times New Roman"/>
          <w:spacing w:val="-4"/>
        </w:rPr>
        <w:t xml:space="preserve"> </w:t>
      </w:r>
      <w:r w:rsidRPr="005928CD">
        <w:rPr>
          <w:rFonts w:ascii="Times New Roman" w:eastAsia="Calibri" w:hAnsi="Times New Roman"/>
        </w:rPr>
        <w:t>of</w:t>
      </w:r>
      <w:r w:rsidRPr="005928CD">
        <w:rPr>
          <w:rFonts w:ascii="Times New Roman" w:eastAsia="Calibri" w:hAnsi="Times New Roman"/>
          <w:spacing w:val="-3"/>
        </w:rPr>
        <w:t xml:space="preserve"> </w:t>
      </w:r>
      <w:r w:rsidRPr="005928CD">
        <w:rPr>
          <w:rFonts w:ascii="Times New Roman" w:eastAsia="Calibri" w:hAnsi="Times New Roman"/>
        </w:rPr>
        <w:t>race,</w:t>
      </w:r>
      <w:r w:rsidRPr="005928CD">
        <w:rPr>
          <w:rFonts w:ascii="Times New Roman" w:eastAsia="Calibri" w:hAnsi="Times New Roman"/>
          <w:spacing w:val="15"/>
        </w:rPr>
        <w:t xml:space="preserve"> </w:t>
      </w:r>
      <w:r w:rsidRPr="005928CD">
        <w:rPr>
          <w:rFonts w:ascii="Times New Roman" w:eastAsia="Calibri" w:hAnsi="Times New Roman"/>
        </w:rPr>
        <w:t>color,</w:t>
      </w:r>
      <w:r w:rsidRPr="005928CD">
        <w:rPr>
          <w:rFonts w:ascii="Times New Roman" w:eastAsia="Calibri" w:hAnsi="Times New Roman"/>
          <w:spacing w:val="-13"/>
        </w:rPr>
        <w:t xml:space="preserve"> </w:t>
      </w:r>
      <w:r w:rsidRPr="005928CD">
        <w:rPr>
          <w:rFonts w:ascii="Times New Roman" w:eastAsia="Calibri" w:hAnsi="Times New Roman"/>
        </w:rPr>
        <w:t>religion,</w:t>
      </w:r>
      <w:r w:rsidRPr="005928CD">
        <w:rPr>
          <w:rFonts w:ascii="Times New Roman" w:eastAsia="Calibri" w:hAnsi="Times New Roman"/>
          <w:spacing w:val="-13"/>
        </w:rPr>
        <w:t xml:space="preserve"> </w:t>
      </w:r>
      <w:r w:rsidRPr="005928CD">
        <w:rPr>
          <w:rFonts w:ascii="Times New Roman" w:eastAsia="Calibri" w:hAnsi="Times New Roman"/>
        </w:rPr>
        <w:t>sex</w:t>
      </w:r>
      <w:r w:rsidRPr="005928CD">
        <w:rPr>
          <w:rFonts w:ascii="Times New Roman" w:eastAsia="Calibri" w:hAnsi="Times New Roman"/>
          <w:spacing w:val="-14"/>
        </w:rPr>
        <w:t xml:space="preserve"> </w:t>
      </w:r>
      <w:r w:rsidRPr="005928CD">
        <w:rPr>
          <w:rFonts w:ascii="Times New Roman" w:eastAsia="Calibri" w:hAnsi="Times New Roman"/>
        </w:rPr>
        <w:t>or</w:t>
      </w:r>
      <w:r w:rsidRPr="005928CD">
        <w:rPr>
          <w:rFonts w:ascii="Times New Roman" w:eastAsia="Calibri" w:hAnsi="Times New Roman"/>
          <w:spacing w:val="-14"/>
        </w:rPr>
        <w:t xml:space="preserve"> </w:t>
      </w:r>
      <w:r w:rsidRPr="005928CD">
        <w:rPr>
          <w:rFonts w:ascii="Times New Roman" w:eastAsia="Calibri" w:hAnsi="Times New Roman"/>
        </w:rPr>
        <w:t>national</w:t>
      </w:r>
      <w:r w:rsidRPr="005928CD">
        <w:rPr>
          <w:rFonts w:ascii="Times New Roman" w:eastAsia="Calibri" w:hAnsi="Times New Roman"/>
          <w:spacing w:val="-14"/>
        </w:rPr>
        <w:t xml:space="preserve"> </w:t>
      </w:r>
      <w:r w:rsidRPr="005928CD">
        <w:rPr>
          <w:rFonts w:ascii="Times New Roman" w:eastAsia="Calibri" w:hAnsi="Times New Roman"/>
        </w:rPr>
        <w:t>origin.</w:t>
      </w:r>
      <w:r w:rsidRPr="005928CD">
        <w:rPr>
          <w:rFonts w:ascii="Times New Roman" w:eastAsia="Calibri" w:hAnsi="Times New Roman"/>
          <w:spacing w:val="-13"/>
        </w:rPr>
        <w:t xml:space="preserve"> </w:t>
      </w:r>
      <w:r w:rsidRPr="005928CD">
        <w:rPr>
          <w:rFonts w:ascii="Times New Roman" w:eastAsia="Calibri" w:hAnsi="Times New Roman"/>
        </w:rPr>
        <w:t>The</w:t>
      </w:r>
      <w:r w:rsidRPr="005928CD">
        <w:rPr>
          <w:rFonts w:ascii="Times New Roman" w:eastAsia="Calibri" w:hAnsi="Times New Roman"/>
          <w:spacing w:val="-14"/>
        </w:rPr>
        <w:t xml:space="preserve"> </w:t>
      </w:r>
      <w:r>
        <w:rPr>
          <w:rFonts w:ascii="Times New Roman" w:eastAsia="Calibri" w:hAnsi="Times New Roman"/>
        </w:rPr>
        <w:t>Provider</w:t>
      </w:r>
      <w:r w:rsidRPr="005928CD">
        <w:rPr>
          <w:rFonts w:ascii="Times New Roman" w:eastAsia="Calibri" w:hAnsi="Times New Roman"/>
          <w:spacing w:val="-11"/>
        </w:rPr>
        <w:t xml:space="preserve"> </w:t>
      </w:r>
      <w:r w:rsidRPr="005928CD">
        <w:rPr>
          <w:rFonts w:ascii="Times New Roman" w:eastAsia="Calibri" w:hAnsi="Times New Roman"/>
        </w:rPr>
        <w:t>will</w:t>
      </w:r>
      <w:r w:rsidRPr="005928CD">
        <w:rPr>
          <w:rFonts w:ascii="Times New Roman" w:eastAsia="Calibri" w:hAnsi="Times New Roman"/>
          <w:spacing w:val="-14"/>
        </w:rPr>
        <w:t xml:space="preserve"> </w:t>
      </w:r>
      <w:r w:rsidRPr="005928CD">
        <w:rPr>
          <w:rFonts w:ascii="Times New Roman" w:eastAsia="Calibri" w:hAnsi="Times New Roman"/>
        </w:rPr>
        <w:t>take</w:t>
      </w:r>
      <w:r w:rsidRPr="005928CD">
        <w:rPr>
          <w:rFonts w:ascii="Times New Roman" w:eastAsia="Calibri" w:hAnsi="Times New Roman"/>
          <w:spacing w:val="-15"/>
        </w:rPr>
        <w:t xml:space="preserve"> </w:t>
      </w:r>
      <w:r w:rsidRPr="005928CD">
        <w:rPr>
          <w:rFonts w:ascii="Times New Roman" w:eastAsia="Calibri" w:hAnsi="Times New Roman"/>
        </w:rPr>
        <w:t>affirmative action to ensure that applicants are employed, and that employees are treated during employment, without regard to their race, color, religion, sex or national origin.</w:t>
      </w:r>
      <w:r w:rsidRPr="005928CD">
        <w:rPr>
          <w:rFonts w:ascii="Times New Roman" w:eastAsia="Calibri" w:hAnsi="Times New Roman"/>
          <w:spacing w:val="29"/>
        </w:rPr>
        <w:t xml:space="preserve"> </w:t>
      </w:r>
      <w:r w:rsidRPr="005928CD">
        <w:rPr>
          <w:rFonts w:ascii="Times New Roman" w:eastAsia="Calibri" w:hAnsi="Times New Roman"/>
        </w:rPr>
        <w:t xml:space="preserve">Such </w:t>
      </w:r>
      <w:proofErr w:type="gramStart"/>
      <w:r w:rsidRPr="005928CD">
        <w:rPr>
          <w:rFonts w:ascii="Times New Roman" w:eastAsia="Calibri" w:hAnsi="Times New Roman"/>
        </w:rPr>
        <w:t>action</w:t>
      </w:r>
      <w:proofErr w:type="gramEnd"/>
      <w:r w:rsidRPr="005928CD">
        <w:rPr>
          <w:rFonts w:ascii="Times New Roman" w:eastAsia="Calibri" w:hAnsi="Times New Roman"/>
        </w:rPr>
        <w:t xml:space="preserve"> </w:t>
      </w:r>
      <w:proofErr w:type="gramStart"/>
      <w:r w:rsidRPr="005928CD">
        <w:rPr>
          <w:rFonts w:ascii="Times New Roman" w:eastAsia="Calibri" w:hAnsi="Times New Roman"/>
        </w:rPr>
        <w:t>shall</w:t>
      </w:r>
      <w:proofErr w:type="gramEnd"/>
      <w:r w:rsidRPr="005928CD">
        <w:rPr>
          <w:rFonts w:ascii="Times New Roman" w:eastAsia="Calibri" w:hAnsi="Times New Roman"/>
        </w:rPr>
        <w:t xml:space="preserve"> include, but not be limited, to the following: employment, upgrading, demotion or transfer; recruitment or recruitment advertising; layoff or termination; rates of pay or other forms of compensation; and selection for training, including apprenticeship. The </w:t>
      </w:r>
      <w:r>
        <w:rPr>
          <w:rFonts w:ascii="Times New Roman" w:eastAsia="Calibri" w:hAnsi="Times New Roman"/>
        </w:rPr>
        <w:t>Provider</w:t>
      </w:r>
      <w:r w:rsidRPr="005928CD">
        <w:rPr>
          <w:rFonts w:ascii="Times New Roman" w:eastAsia="Calibri" w:hAnsi="Times New Roman"/>
        </w:rPr>
        <w:t xml:space="preserve"> agrees to post in conspicuous </w:t>
      </w:r>
      <w:proofErr w:type="gramStart"/>
      <w:r w:rsidRPr="005928CD">
        <w:rPr>
          <w:rFonts w:ascii="Times New Roman" w:eastAsia="Calibri" w:hAnsi="Times New Roman"/>
        </w:rPr>
        <w:t>places,</w:t>
      </w:r>
      <w:proofErr w:type="gramEnd"/>
      <w:r w:rsidRPr="005928CD">
        <w:rPr>
          <w:rFonts w:ascii="Times New Roman" w:eastAsia="Calibri" w:hAnsi="Times New Roman"/>
        </w:rPr>
        <w:t xml:space="preserve"> available to employees and applicants for employment, notices to be provided by the Government setting forth the provisions of this nondiscrimination</w:t>
      </w:r>
      <w:r w:rsidRPr="005928CD">
        <w:rPr>
          <w:rFonts w:ascii="Times New Roman" w:eastAsia="Calibri" w:hAnsi="Times New Roman"/>
          <w:spacing w:val="-10"/>
        </w:rPr>
        <w:t xml:space="preserve"> </w:t>
      </w:r>
      <w:r w:rsidRPr="005928CD">
        <w:rPr>
          <w:rFonts w:ascii="Times New Roman" w:eastAsia="Calibri" w:hAnsi="Times New Roman"/>
        </w:rPr>
        <w:t>clause.</w:t>
      </w:r>
    </w:p>
    <w:p w14:paraId="64F755C3" w14:textId="77777777" w:rsidR="00C873E6" w:rsidRPr="005928CD" w:rsidRDefault="00C873E6" w:rsidP="00C873E6">
      <w:pPr>
        <w:ind w:left="720"/>
        <w:jc w:val="both"/>
        <w:rPr>
          <w:rFonts w:ascii="Times New Roman" w:eastAsia="Calibri" w:hAnsi="Times New Roman"/>
        </w:rPr>
      </w:pPr>
    </w:p>
    <w:p w14:paraId="7FA20DE6" w14:textId="77777777" w:rsidR="00C873E6" w:rsidRPr="005928CD" w:rsidRDefault="00C873E6" w:rsidP="00C873E6">
      <w:pPr>
        <w:ind w:left="720"/>
        <w:jc w:val="both"/>
        <w:rPr>
          <w:rFonts w:ascii="Times New Roman" w:eastAsia="Calibri" w:hAnsi="Times New Roman"/>
        </w:rPr>
      </w:pPr>
      <w:r w:rsidRPr="005928CD">
        <w:rPr>
          <w:rFonts w:ascii="Times New Roman" w:eastAsia="Calibri" w:hAnsi="Times New Roman"/>
        </w:rPr>
        <w:t>(b)</w:t>
      </w:r>
      <w:r w:rsidRPr="005928CD">
        <w:rPr>
          <w:rFonts w:ascii="Times New Roman" w:eastAsia="Calibri" w:hAnsi="Times New Roman"/>
        </w:rPr>
        <w:tab/>
        <w:t xml:space="preserve">The </w:t>
      </w:r>
      <w:r>
        <w:rPr>
          <w:rFonts w:ascii="Times New Roman" w:eastAsia="Calibri" w:hAnsi="Times New Roman"/>
        </w:rPr>
        <w:t>Provider</w:t>
      </w:r>
      <w:r w:rsidRPr="005928CD">
        <w:rPr>
          <w:rFonts w:ascii="Times New Roman" w:eastAsia="Calibri" w:hAnsi="Times New Roman"/>
        </w:rPr>
        <w:t xml:space="preserve"> will, in all solicitations or advertisements for employees placed by or on behalf of the </w:t>
      </w:r>
      <w:r>
        <w:rPr>
          <w:rFonts w:ascii="Times New Roman" w:eastAsia="Calibri" w:hAnsi="Times New Roman"/>
        </w:rPr>
        <w:t>Provider</w:t>
      </w:r>
      <w:r w:rsidRPr="005928CD">
        <w:rPr>
          <w:rFonts w:ascii="Times New Roman" w:eastAsia="Calibri" w:hAnsi="Times New Roman"/>
        </w:rPr>
        <w:t>, state that all qualified applicants will receive consideration for employment without regard to race, color, religion, sex or national</w:t>
      </w:r>
      <w:r w:rsidRPr="005928CD">
        <w:rPr>
          <w:rFonts w:ascii="Times New Roman" w:eastAsia="Calibri" w:hAnsi="Times New Roman"/>
          <w:spacing w:val="-26"/>
        </w:rPr>
        <w:t xml:space="preserve"> </w:t>
      </w:r>
      <w:r w:rsidRPr="005928CD">
        <w:rPr>
          <w:rFonts w:ascii="Times New Roman" w:eastAsia="Calibri" w:hAnsi="Times New Roman"/>
        </w:rPr>
        <w:t>origin.</w:t>
      </w:r>
    </w:p>
    <w:p w14:paraId="06FC3E9F" w14:textId="77777777" w:rsidR="00C873E6" w:rsidRPr="005928CD" w:rsidRDefault="00C873E6" w:rsidP="00C873E6">
      <w:pPr>
        <w:ind w:left="720"/>
        <w:jc w:val="both"/>
        <w:rPr>
          <w:rFonts w:ascii="Times New Roman" w:eastAsia="Calibri" w:hAnsi="Times New Roman"/>
        </w:rPr>
      </w:pPr>
    </w:p>
    <w:p w14:paraId="15FB1C3A" w14:textId="77777777" w:rsidR="00C873E6" w:rsidRPr="005928CD" w:rsidRDefault="00C873E6" w:rsidP="00C873E6">
      <w:pPr>
        <w:ind w:left="720"/>
        <w:jc w:val="both"/>
        <w:rPr>
          <w:rFonts w:ascii="Times New Roman" w:eastAsia="Calibri" w:hAnsi="Times New Roman"/>
        </w:rPr>
      </w:pPr>
      <w:r w:rsidRPr="005928CD">
        <w:rPr>
          <w:rFonts w:ascii="Times New Roman" w:eastAsia="Calibri" w:hAnsi="Times New Roman"/>
        </w:rPr>
        <w:t>(c)</w:t>
      </w:r>
      <w:r w:rsidRPr="005928CD">
        <w:rPr>
          <w:rFonts w:ascii="Times New Roman" w:eastAsia="Calibri" w:hAnsi="Times New Roman"/>
        </w:rPr>
        <w:tab/>
        <w:t xml:space="preserve">The </w:t>
      </w:r>
      <w:r>
        <w:rPr>
          <w:rFonts w:ascii="Times New Roman" w:eastAsia="Calibri" w:hAnsi="Times New Roman"/>
        </w:rPr>
        <w:t>Provider</w:t>
      </w:r>
      <w:r w:rsidRPr="005928CD">
        <w:rPr>
          <w:rFonts w:ascii="Times New Roman" w:eastAsia="Calibri" w:hAnsi="Times New Roman"/>
        </w:rPr>
        <w:t xml:space="preserve"> will send to each labor union or representative of workers with which he has a collective bargaining agreement or other contract or understanding, a notice, to be provided by the Government, advising the said labor union or workers’ representative of the </w:t>
      </w:r>
      <w:r>
        <w:rPr>
          <w:rFonts w:ascii="Times New Roman" w:eastAsia="Calibri" w:hAnsi="Times New Roman"/>
        </w:rPr>
        <w:t>Provider</w:t>
      </w:r>
      <w:r w:rsidRPr="005928CD">
        <w:rPr>
          <w:rFonts w:ascii="Times New Roman" w:eastAsia="Calibri" w:hAnsi="Times New Roman"/>
        </w:rPr>
        <w:t>’s commitments under this agreement, and shall post copies of the notice in conspicuous places available to employees and applicants for employment.</w:t>
      </w:r>
    </w:p>
    <w:p w14:paraId="5D7694F7" w14:textId="77777777" w:rsidR="00C873E6" w:rsidRPr="005928CD" w:rsidRDefault="00C873E6" w:rsidP="00C873E6">
      <w:pPr>
        <w:ind w:left="720"/>
        <w:jc w:val="both"/>
        <w:rPr>
          <w:rFonts w:ascii="Times New Roman" w:eastAsia="Calibri" w:hAnsi="Times New Roman"/>
        </w:rPr>
      </w:pPr>
    </w:p>
    <w:p w14:paraId="293DB4E7" w14:textId="77777777" w:rsidR="00C873E6" w:rsidRPr="005928CD" w:rsidRDefault="00C873E6" w:rsidP="00C873E6">
      <w:pPr>
        <w:ind w:left="720"/>
        <w:jc w:val="both"/>
        <w:rPr>
          <w:rFonts w:ascii="Times New Roman" w:eastAsia="Calibri" w:hAnsi="Times New Roman"/>
        </w:rPr>
      </w:pPr>
      <w:r w:rsidRPr="005928CD">
        <w:rPr>
          <w:rFonts w:ascii="Times New Roman" w:eastAsia="Calibri" w:hAnsi="Times New Roman"/>
        </w:rPr>
        <w:lastRenderedPageBreak/>
        <w:t>(d)</w:t>
      </w:r>
      <w:r w:rsidRPr="005928CD">
        <w:rPr>
          <w:rFonts w:ascii="Times New Roman" w:eastAsia="Calibri" w:hAnsi="Times New Roman"/>
        </w:rPr>
        <w:tab/>
        <w:t xml:space="preserve">The </w:t>
      </w:r>
      <w:r>
        <w:rPr>
          <w:rFonts w:ascii="Times New Roman" w:eastAsia="Calibri" w:hAnsi="Times New Roman"/>
        </w:rPr>
        <w:t>Provider</w:t>
      </w:r>
      <w:r w:rsidRPr="005928CD">
        <w:rPr>
          <w:rFonts w:ascii="Times New Roman" w:eastAsia="Calibri" w:hAnsi="Times New Roman"/>
        </w:rPr>
        <w:t xml:space="preserve"> will comply with all provisions of Executive Order 11246 of September 24, 1965, and of all rules, regulations and relevant orders of the Secretary of</w:t>
      </w:r>
      <w:r w:rsidRPr="005928CD">
        <w:rPr>
          <w:rFonts w:ascii="Times New Roman" w:eastAsia="Calibri" w:hAnsi="Times New Roman"/>
          <w:spacing w:val="1"/>
        </w:rPr>
        <w:t xml:space="preserve"> </w:t>
      </w:r>
      <w:r w:rsidRPr="005928CD">
        <w:rPr>
          <w:rFonts w:ascii="Times New Roman" w:eastAsia="Calibri" w:hAnsi="Times New Roman"/>
        </w:rPr>
        <w:t>Labor.</w:t>
      </w:r>
    </w:p>
    <w:p w14:paraId="3F51CE58" w14:textId="77777777" w:rsidR="00C873E6" w:rsidRPr="005928CD" w:rsidRDefault="00C873E6" w:rsidP="00C873E6">
      <w:pPr>
        <w:ind w:left="720"/>
        <w:jc w:val="both"/>
        <w:rPr>
          <w:rFonts w:ascii="Times New Roman" w:eastAsia="Calibri" w:hAnsi="Times New Roman"/>
        </w:rPr>
      </w:pPr>
    </w:p>
    <w:p w14:paraId="4065EA4C" w14:textId="77777777" w:rsidR="00C873E6" w:rsidRPr="005928CD" w:rsidRDefault="00C873E6" w:rsidP="00C873E6">
      <w:pPr>
        <w:ind w:left="720"/>
        <w:jc w:val="both"/>
        <w:rPr>
          <w:rFonts w:ascii="Times New Roman" w:eastAsia="Calibri" w:hAnsi="Times New Roman"/>
        </w:rPr>
      </w:pPr>
      <w:r w:rsidRPr="005928CD">
        <w:rPr>
          <w:rFonts w:ascii="Times New Roman" w:eastAsia="Calibri" w:hAnsi="Times New Roman"/>
        </w:rPr>
        <w:t>(e)</w:t>
      </w:r>
      <w:r w:rsidRPr="005928CD">
        <w:rPr>
          <w:rFonts w:ascii="Times New Roman" w:eastAsia="Calibri" w:hAnsi="Times New Roman"/>
        </w:rPr>
        <w:tab/>
        <w:t xml:space="preserve">The </w:t>
      </w:r>
      <w:r>
        <w:rPr>
          <w:rFonts w:ascii="Times New Roman" w:eastAsia="Calibri" w:hAnsi="Times New Roman"/>
        </w:rPr>
        <w:t>Provider</w:t>
      </w:r>
      <w:r w:rsidRPr="005928CD">
        <w:rPr>
          <w:rFonts w:ascii="Times New Roman" w:eastAsia="Calibri" w:hAnsi="Times New Roman"/>
        </w:rPr>
        <w:t xml:space="preserve"> will furnish all information and reports required by Executive Order</w:t>
      </w:r>
      <w:r w:rsidRPr="005928CD">
        <w:rPr>
          <w:rFonts w:ascii="Times New Roman" w:eastAsia="Calibri" w:hAnsi="Times New Roman"/>
          <w:spacing w:val="-6"/>
        </w:rPr>
        <w:t xml:space="preserve"> </w:t>
      </w:r>
      <w:r w:rsidRPr="005928CD">
        <w:rPr>
          <w:rFonts w:ascii="Times New Roman" w:eastAsia="Calibri" w:hAnsi="Times New Roman"/>
        </w:rPr>
        <w:t>11246</w:t>
      </w:r>
      <w:r w:rsidRPr="005928CD">
        <w:rPr>
          <w:rFonts w:ascii="Times New Roman" w:eastAsia="Calibri" w:hAnsi="Times New Roman"/>
          <w:spacing w:val="-7"/>
        </w:rPr>
        <w:t xml:space="preserve"> </w:t>
      </w:r>
      <w:r w:rsidRPr="005928CD">
        <w:rPr>
          <w:rFonts w:ascii="Times New Roman" w:eastAsia="Calibri" w:hAnsi="Times New Roman"/>
        </w:rPr>
        <w:t>of</w:t>
      </w:r>
      <w:r w:rsidRPr="005928CD">
        <w:rPr>
          <w:rFonts w:ascii="Times New Roman" w:eastAsia="Calibri" w:hAnsi="Times New Roman"/>
          <w:spacing w:val="-6"/>
        </w:rPr>
        <w:t xml:space="preserve"> </w:t>
      </w:r>
      <w:r w:rsidRPr="005928CD">
        <w:rPr>
          <w:rFonts w:ascii="Times New Roman" w:eastAsia="Calibri" w:hAnsi="Times New Roman"/>
        </w:rPr>
        <w:t>September</w:t>
      </w:r>
      <w:r w:rsidRPr="005928CD">
        <w:rPr>
          <w:rFonts w:ascii="Times New Roman" w:eastAsia="Calibri" w:hAnsi="Times New Roman"/>
          <w:spacing w:val="23"/>
        </w:rPr>
        <w:t xml:space="preserve"> </w:t>
      </w:r>
      <w:r w:rsidRPr="005928CD">
        <w:rPr>
          <w:rFonts w:ascii="Times New Roman" w:eastAsia="Calibri" w:hAnsi="Times New Roman"/>
        </w:rPr>
        <w:t>24,</w:t>
      </w:r>
      <w:r w:rsidRPr="005928CD">
        <w:rPr>
          <w:rFonts w:ascii="Times New Roman" w:eastAsia="Calibri" w:hAnsi="Times New Roman"/>
          <w:spacing w:val="-11"/>
        </w:rPr>
        <w:t xml:space="preserve"> </w:t>
      </w:r>
      <w:r w:rsidRPr="005928CD">
        <w:rPr>
          <w:rFonts w:ascii="Times New Roman" w:eastAsia="Calibri" w:hAnsi="Times New Roman"/>
        </w:rPr>
        <w:t>1965,</w:t>
      </w:r>
      <w:r w:rsidRPr="005928CD">
        <w:rPr>
          <w:rFonts w:ascii="Times New Roman" w:eastAsia="Calibri" w:hAnsi="Times New Roman"/>
          <w:spacing w:val="-9"/>
        </w:rPr>
        <w:t xml:space="preserve"> </w:t>
      </w:r>
      <w:r w:rsidRPr="005928CD">
        <w:rPr>
          <w:rFonts w:ascii="Times New Roman" w:eastAsia="Calibri" w:hAnsi="Times New Roman"/>
        </w:rPr>
        <w:t>rules,</w:t>
      </w:r>
      <w:r w:rsidRPr="005928CD">
        <w:rPr>
          <w:rFonts w:ascii="Times New Roman" w:eastAsia="Calibri" w:hAnsi="Times New Roman"/>
          <w:spacing w:val="-11"/>
        </w:rPr>
        <w:t xml:space="preserve"> </w:t>
      </w:r>
      <w:r w:rsidRPr="005928CD">
        <w:rPr>
          <w:rFonts w:ascii="Times New Roman" w:eastAsia="Calibri" w:hAnsi="Times New Roman"/>
        </w:rPr>
        <w:t>regulations,</w:t>
      </w:r>
      <w:r w:rsidRPr="005928CD">
        <w:rPr>
          <w:rFonts w:ascii="Times New Roman" w:eastAsia="Calibri" w:hAnsi="Times New Roman"/>
          <w:spacing w:val="-8"/>
        </w:rPr>
        <w:t xml:space="preserve"> </w:t>
      </w:r>
      <w:r w:rsidRPr="005928CD">
        <w:rPr>
          <w:rFonts w:ascii="Times New Roman" w:eastAsia="Calibri" w:hAnsi="Times New Roman"/>
        </w:rPr>
        <w:t>and</w:t>
      </w:r>
      <w:r w:rsidRPr="005928CD">
        <w:rPr>
          <w:rFonts w:ascii="Times New Roman" w:eastAsia="Calibri" w:hAnsi="Times New Roman"/>
          <w:spacing w:val="-12"/>
        </w:rPr>
        <w:t xml:space="preserve"> </w:t>
      </w:r>
      <w:r w:rsidRPr="005928CD">
        <w:rPr>
          <w:rFonts w:ascii="Times New Roman" w:eastAsia="Calibri" w:hAnsi="Times New Roman"/>
        </w:rPr>
        <w:t>orders,</w:t>
      </w:r>
      <w:r w:rsidRPr="005928CD">
        <w:rPr>
          <w:rFonts w:ascii="Times New Roman" w:eastAsia="Calibri" w:hAnsi="Times New Roman"/>
          <w:spacing w:val="-7"/>
        </w:rPr>
        <w:t xml:space="preserve"> </w:t>
      </w:r>
      <w:r w:rsidRPr="005928CD">
        <w:rPr>
          <w:rFonts w:ascii="Times New Roman" w:eastAsia="Calibri" w:hAnsi="Times New Roman"/>
        </w:rPr>
        <w:t>or</w:t>
      </w:r>
      <w:r w:rsidRPr="005928CD">
        <w:rPr>
          <w:rFonts w:ascii="Times New Roman" w:eastAsia="Calibri" w:hAnsi="Times New Roman"/>
          <w:spacing w:val="-10"/>
        </w:rPr>
        <w:t xml:space="preserve"> </w:t>
      </w:r>
      <w:r w:rsidRPr="005928CD">
        <w:rPr>
          <w:rFonts w:ascii="Times New Roman" w:eastAsia="Calibri" w:hAnsi="Times New Roman"/>
        </w:rPr>
        <w:t>pursuant thereto, and will permit access to his books, records, and accounts by the Government,</w:t>
      </w:r>
      <w:r w:rsidRPr="005928CD">
        <w:rPr>
          <w:rFonts w:ascii="Times New Roman" w:eastAsia="Calibri" w:hAnsi="Times New Roman"/>
          <w:spacing w:val="-11"/>
        </w:rPr>
        <w:t xml:space="preserve"> </w:t>
      </w:r>
      <w:r w:rsidRPr="005928CD">
        <w:rPr>
          <w:rFonts w:ascii="Times New Roman" w:eastAsia="Calibri" w:hAnsi="Times New Roman"/>
        </w:rPr>
        <w:t>USDA,</w:t>
      </w:r>
      <w:r w:rsidRPr="005928CD">
        <w:rPr>
          <w:rFonts w:ascii="Times New Roman" w:eastAsia="Calibri" w:hAnsi="Times New Roman"/>
          <w:spacing w:val="-11"/>
        </w:rPr>
        <w:t xml:space="preserve"> </w:t>
      </w:r>
      <w:r w:rsidRPr="005928CD">
        <w:rPr>
          <w:rFonts w:ascii="Times New Roman" w:eastAsia="Calibri" w:hAnsi="Times New Roman"/>
        </w:rPr>
        <w:t>Civil</w:t>
      </w:r>
      <w:r w:rsidRPr="005928CD">
        <w:rPr>
          <w:rFonts w:ascii="Times New Roman" w:eastAsia="Calibri" w:hAnsi="Times New Roman"/>
          <w:spacing w:val="-16"/>
        </w:rPr>
        <w:t xml:space="preserve"> </w:t>
      </w:r>
      <w:r w:rsidRPr="005928CD">
        <w:rPr>
          <w:rFonts w:ascii="Times New Roman" w:eastAsia="Calibri" w:hAnsi="Times New Roman"/>
        </w:rPr>
        <w:t>Rights</w:t>
      </w:r>
      <w:r w:rsidRPr="005928CD">
        <w:rPr>
          <w:rFonts w:ascii="Times New Roman" w:eastAsia="Calibri" w:hAnsi="Times New Roman"/>
          <w:spacing w:val="-14"/>
        </w:rPr>
        <w:t xml:space="preserve"> </w:t>
      </w:r>
      <w:r w:rsidRPr="005928CD">
        <w:rPr>
          <w:rFonts w:ascii="Times New Roman" w:eastAsia="Calibri" w:hAnsi="Times New Roman"/>
        </w:rPr>
        <w:t>Office,</w:t>
      </w:r>
      <w:r w:rsidRPr="005928CD">
        <w:rPr>
          <w:rFonts w:ascii="Times New Roman" w:eastAsia="Calibri" w:hAnsi="Times New Roman"/>
          <w:spacing w:val="-11"/>
        </w:rPr>
        <w:t xml:space="preserve"> </w:t>
      </w:r>
      <w:r w:rsidRPr="005928CD">
        <w:rPr>
          <w:rFonts w:ascii="Times New Roman" w:eastAsia="Calibri" w:hAnsi="Times New Roman"/>
        </w:rPr>
        <w:t>and</w:t>
      </w:r>
      <w:r w:rsidRPr="005928CD">
        <w:rPr>
          <w:rFonts w:ascii="Times New Roman" w:eastAsia="Calibri" w:hAnsi="Times New Roman"/>
          <w:spacing w:val="-15"/>
        </w:rPr>
        <w:t xml:space="preserve"> </w:t>
      </w:r>
      <w:r w:rsidRPr="005928CD">
        <w:rPr>
          <w:rFonts w:ascii="Times New Roman" w:eastAsia="Calibri" w:hAnsi="Times New Roman"/>
        </w:rPr>
        <w:t>the</w:t>
      </w:r>
      <w:r w:rsidRPr="005928CD">
        <w:rPr>
          <w:rFonts w:ascii="Times New Roman" w:eastAsia="Calibri" w:hAnsi="Times New Roman"/>
          <w:spacing w:val="-13"/>
        </w:rPr>
        <w:t xml:space="preserve"> </w:t>
      </w:r>
      <w:r w:rsidRPr="005928CD">
        <w:rPr>
          <w:rFonts w:ascii="Times New Roman" w:eastAsia="Calibri" w:hAnsi="Times New Roman"/>
        </w:rPr>
        <w:t>Secretary</w:t>
      </w:r>
      <w:r w:rsidRPr="005928CD">
        <w:rPr>
          <w:rFonts w:ascii="Times New Roman" w:eastAsia="Calibri" w:hAnsi="Times New Roman"/>
          <w:spacing w:val="-14"/>
        </w:rPr>
        <w:t xml:space="preserve"> </w:t>
      </w:r>
      <w:r w:rsidRPr="005928CD">
        <w:rPr>
          <w:rFonts w:ascii="Times New Roman" w:eastAsia="Calibri" w:hAnsi="Times New Roman"/>
        </w:rPr>
        <w:t>of</w:t>
      </w:r>
      <w:r w:rsidRPr="005928CD">
        <w:rPr>
          <w:rFonts w:ascii="Times New Roman" w:eastAsia="Calibri" w:hAnsi="Times New Roman"/>
          <w:spacing w:val="-11"/>
        </w:rPr>
        <w:t xml:space="preserve"> </w:t>
      </w:r>
      <w:r w:rsidRPr="005928CD">
        <w:rPr>
          <w:rFonts w:ascii="Times New Roman" w:eastAsia="Calibri" w:hAnsi="Times New Roman"/>
        </w:rPr>
        <w:t>Labor</w:t>
      </w:r>
      <w:r w:rsidRPr="005928CD">
        <w:rPr>
          <w:rFonts w:ascii="Times New Roman" w:eastAsia="Calibri" w:hAnsi="Times New Roman"/>
          <w:spacing w:val="-13"/>
        </w:rPr>
        <w:t xml:space="preserve"> </w:t>
      </w:r>
      <w:r w:rsidRPr="005928CD">
        <w:rPr>
          <w:rFonts w:ascii="Times New Roman" w:eastAsia="Calibri" w:hAnsi="Times New Roman"/>
        </w:rPr>
        <w:t>for</w:t>
      </w:r>
      <w:r w:rsidRPr="005928CD">
        <w:rPr>
          <w:rFonts w:ascii="Times New Roman" w:eastAsia="Calibri" w:hAnsi="Times New Roman"/>
          <w:spacing w:val="-11"/>
        </w:rPr>
        <w:t xml:space="preserve"> </w:t>
      </w:r>
      <w:r w:rsidRPr="005928CD">
        <w:rPr>
          <w:rFonts w:ascii="Times New Roman" w:eastAsia="Calibri" w:hAnsi="Times New Roman"/>
        </w:rPr>
        <w:t>purposes of</w:t>
      </w:r>
      <w:r w:rsidRPr="005928CD">
        <w:rPr>
          <w:rFonts w:ascii="Times New Roman" w:eastAsia="Calibri" w:hAnsi="Times New Roman"/>
          <w:spacing w:val="42"/>
        </w:rPr>
        <w:t xml:space="preserve"> </w:t>
      </w:r>
      <w:r w:rsidRPr="005928CD">
        <w:rPr>
          <w:rFonts w:ascii="Times New Roman" w:eastAsia="Calibri" w:hAnsi="Times New Roman"/>
        </w:rPr>
        <w:t>investigation</w:t>
      </w:r>
      <w:r w:rsidRPr="005928CD">
        <w:rPr>
          <w:rFonts w:ascii="Times New Roman" w:eastAsia="Calibri" w:hAnsi="Times New Roman"/>
          <w:spacing w:val="-17"/>
        </w:rPr>
        <w:t xml:space="preserve"> </w:t>
      </w:r>
      <w:r w:rsidRPr="005928CD">
        <w:rPr>
          <w:rFonts w:ascii="Times New Roman" w:eastAsia="Calibri" w:hAnsi="Times New Roman"/>
        </w:rPr>
        <w:t>to</w:t>
      </w:r>
      <w:r w:rsidRPr="005928CD">
        <w:rPr>
          <w:rFonts w:ascii="Times New Roman" w:eastAsia="Calibri" w:hAnsi="Times New Roman"/>
          <w:spacing w:val="-18"/>
        </w:rPr>
        <w:t xml:space="preserve"> </w:t>
      </w:r>
      <w:r w:rsidRPr="005928CD">
        <w:rPr>
          <w:rFonts w:ascii="Times New Roman" w:eastAsia="Calibri" w:hAnsi="Times New Roman"/>
        </w:rPr>
        <w:t>ascertain</w:t>
      </w:r>
      <w:r w:rsidRPr="005928CD">
        <w:rPr>
          <w:rFonts w:ascii="Times New Roman" w:eastAsia="Calibri" w:hAnsi="Times New Roman"/>
          <w:spacing w:val="-18"/>
        </w:rPr>
        <w:t xml:space="preserve"> </w:t>
      </w:r>
      <w:r w:rsidRPr="005928CD">
        <w:rPr>
          <w:rFonts w:ascii="Times New Roman" w:eastAsia="Calibri" w:hAnsi="Times New Roman"/>
        </w:rPr>
        <w:t>compliance</w:t>
      </w:r>
      <w:r w:rsidRPr="005928CD">
        <w:rPr>
          <w:rFonts w:ascii="Times New Roman" w:eastAsia="Calibri" w:hAnsi="Times New Roman"/>
          <w:spacing w:val="-14"/>
        </w:rPr>
        <w:t xml:space="preserve"> </w:t>
      </w:r>
      <w:r w:rsidRPr="005928CD">
        <w:rPr>
          <w:rFonts w:ascii="Times New Roman" w:eastAsia="Calibri" w:hAnsi="Times New Roman"/>
        </w:rPr>
        <w:t>with</w:t>
      </w:r>
      <w:r w:rsidRPr="005928CD">
        <w:rPr>
          <w:rFonts w:ascii="Times New Roman" w:eastAsia="Calibri" w:hAnsi="Times New Roman"/>
          <w:spacing w:val="-18"/>
        </w:rPr>
        <w:t xml:space="preserve"> </w:t>
      </w:r>
      <w:r w:rsidRPr="005928CD">
        <w:rPr>
          <w:rFonts w:ascii="Times New Roman" w:eastAsia="Calibri" w:hAnsi="Times New Roman"/>
        </w:rPr>
        <w:t>such</w:t>
      </w:r>
      <w:r w:rsidRPr="005928CD">
        <w:rPr>
          <w:rFonts w:ascii="Times New Roman" w:eastAsia="Calibri" w:hAnsi="Times New Roman"/>
          <w:spacing w:val="-18"/>
        </w:rPr>
        <w:t xml:space="preserve"> </w:t>
      </w:r>
      <w:r w:rsidRPr="005928CD">
        <w:rPr>
          <w:rFonts w:ascii="Times New Roman" w:eastAsia="Calibri" w:hAnsi="Times New Roman"/>
        </w:rPr>
        <w:t>rules,</w:t>
      </w:r>
      <w:r w:rsidRPr="005928CD">
        <w:rPr>
          <w:rFonts w:ascii="Times New Roman" w:eastAsia="Calibri" w:hAnsi="Times New Roman"/>
          <w:spacing w:val="-16"/>
        </w:rPr>
        <w:t xml:space="preserve"> </w:t>
      </w:r>
      <w:r w:rsidRPr="005928CD">
        <w:rPr>
          <w:rFonts w:ascii="Times New Roman" w:eastAsia="Calibri" w:hAnsi="Times New Roman"/>
        </w:rPr>
        <w:t>regulations,</w:t>
      </w:r>
      <w:r w:rsidRPr="005928CD">
        <w:rPr>
          <w:rFonts w:ascii="Times New Roman" w:eastAsia="Calibri" w:hAnsi="Times New Roman"/>
          <w:spacing w:val="-15"/>
        </w:rPr>
        <w:t xml:space="preserve"> </w:t>
      </w:r>
      <w:r w:rsidRPr="005928CD">
        <w:rPr>
          <w:rFonts w:ascii="Times New Roman" w:eastAsia="Calibri" w:hAnsi="Times New Roman"/>
        </w:rPr>
        <w:t>and</w:t>
      </w:r>
      <w:r w:rsidRPr="005928CD">
        <w:rPr>
          <w:rFonts w:ascii="Times New Roman" w:eastAsia="Calibri" w:hAnsi="Times New Roman"/>
          <w:spacing w:val="-16"/>
        </w:rPr>
        <w:t xml:space="preserve"> </w:t>
      </w:r>
      <w:r w:rsidRPr="005928CD">
        <w:rPr>
          <w:rFonts w:ascii="Times New Roman" w:eastAsia="Calibri" w:hAnsi="Times New Roman"/>
        </w:rPr>
        <w:t>orders.</w:t>
      </w:r>
    </w:p>
    <w:p w14:paraId="20DA47C5" w14:textId="77777777" w:rsidR="00C873E6" w:rsidRPr="005928CD" w:rsidRDefault="00C873E6" w:rsidP="00C873E6">
      <w:pPr>
        <w:ind w:left="720"/>
        <w:jc w:val="both"/>
        <w:rPr>
          <w:rFonts w:ascii="Times New Roman" w:eastAsia="Calibri" w:hAnsi="Times New Roman"/>
        </w:rPr>
      </w:pPr>
    </w:p>
    <w:p w14:paraId="71000217" w14:textId="77777777" w:rsidR="00C873E6" w:rsidRPr="005928CD" w:rsidRDefault="00C873E6" w:rsidP="00C873E6">
      <w:pPr>
        <w:ind w:left="720"/>
        <w:jc w:val="both"/>
        <w:rPr>
          <w:rFonts w:ascii="Times New Roman" w:eastAsia="Calibri" w:hAnsi="Times New Roman"/>
        </w:rPr>
      </w:pPr>
      <w:r w:rsidRPr="005928CD">
        <w:rPr>
          <w:rFonts w:ascii="Times New Roman" w:eastAsia="Calibri" w:hAnsi="Times New Roman"/>
        </w:rPr>
        <w:t>(f)</w:t>
      </w:r>
      <w:r w:rsidRPr="005928CD">
        <w:rPr>
          <w:rFonts w:ascii="Times New Roman" w:eastAsia="Calibri" w:hAnsi="Times New Roman"/>
        </w:rPr>
        <w:tab/>
        <w:t xml:space="preserve">In the event of the </w:t>
      </w:r>
      <w:r>
        <w:rPr>
          <w:rFonts w:ascii="Times New Roman" w:eastAsia="Calibri" w:hAnsi="Times New Roman"/>
        </w:rPr>
        <w:t>Provider</w:t>
      </w:r>
      <w:r w:rsidRPr="005928CD">
        <w:rPr>
          <w:rFonts w:ascii="Times New Roman" w:eastAsia="Calibri" w:hAnsi="Times New Roman"/>
        </w:rPr>
        <w:t xml:space="preserve">’s noncompliance with the nondiscrimination clauses of this contract or with any of the said rules, regulation, or orders, this contract may be cancelled, terminated, or suspended in whole or in part and the </w:t>
      </w:r>
      <w:r>
        <w:rPr>
          <w:rFonts w:ascii="Times New Roman" w:eastAsia="Calibri" w:hAnsi="Times New Roman"/>
        </w:rPr>
        <w:t>Provider</w:t>
      </w:r>
      <w:r w:rsidRPr="005928CD">
        <w:rPr>
          <w:rFonts w:ascii="Times New Roman" w:eastAsia="Calibri" w:hAnsi="Times New Roman"/>
        </w:rPr>
        <w:t xml:space="preserve"> may be declared ineligible for  further  Government  Contracts  or federally assisted construction contracts in accordance with procedures authorized in Executive Order No. 11246 of September 24, 1965, and such other sanctions may be imposed and remedies invoked as provided </w:t>
      </w:r>
      <w:r w:rsidRPr="005928CD">
        <w:rPr>
          <w:rFonts w:ascii="Times New Roman" w:eastAsia="Calibri" w:hAnsi="Times New Roman"/>
          <w:spacing w:val="-4"/>
        </w:rPr>
        <w:t>in</w:t>
      </w:r>
      <w:r w:rsidRPr="005928CD">
        <w:rPr>
          <w:rFonts w:ascii="Times New Roman" w:eastAsia="Calibri" w:hAnsi="Times New Roman"/>
          <w:spacing w:val="53"/>
        </w:rPr>
        <w:t xml:space="preserve"> </w:t>
      </w:r>
      <w:r w:rsidRPr="005928CD">
        <w:rPr>
          <w:rFonts w:ascii="Times New Roman" w:eastAsia="Calibri" w:hAnsi="Times New Roman"/>
        </w:rPr>
        <w:t xml:space="preserve">Executive Order No. 11246 of </w:t>
      </w:r>
      <w:r w:rsidRPr="005928CD">
        <w:rPr>
          <w:rFonts w:ascii="Times New Roman" w:eastAsia="Calibri" w:hAnsi="Times New Roman"/>
          <w:spacing w:val="-3"/>
        </w:rPr>
        <w:t xml:space="preserve">September </w:t>
      </w:r>
      <w:r w:rsidRPr="005928CD">
        <w:rPr>
          <w:rFonts w:ascii="Times New Roman" w:eastAsia="Calibri" w:hAnsi="Times New Roman"/>
        </w:rPr>
        <w:t xml:space="preserve">24, 1965, or by rule, regulation </w:t>
      </w:r>
      <w:r w:rsidRPr="005928CD">
        <w:rPr>
          <w:rFonts w:ascii="Times New Roman" w:eastAsia="Calibri" w:hAnsi="Times New Roman"/>
          <w:spacing w:val="-3"/>
        </w:rPr>
        <w:t xml:space="preserve">or </w:t>
      </w:r>
      <w:r w:rsidRPr="005928CD">
        <w:rPr>
          <w:rFonts w:ascii="Times New Roman" w:eastAsia="Calibri" w:hAnsi="Times New Roman"/>
        </w:rPr>
        <w:t>order of the Secretary of Labor, or as provided by</w:t>
      </w:r>
      <w:r w:rsidRPr="005928CD">
        <w:rPr>
          <w:rFonts w:ascii="Times New Roman" w:eastAsia="Calibri" w:hAnsi="Times New Roman"/>
          <w:spacing w:val="35"/>
        </w:rPr>
        <w:t xml:space="preserve"> </w:t>
      </w:r>
      <w:r w:rsidRPr="005928CD">
        <w:rPr>
          <w:rFonts w:ascii="Times New Roman" w:eastAsia="Calibri" w:hAnsi="Times New Roman"/>
        </w:rPr>
        <w:t>Law.</w:t>
      </w:r>
    </w:p>
    <w:p w14:paraId="285D2F08" w14:textId="77777777" w:rsidR="00C873E6" w:rsidRPr="005928CD" w:rsidRDefault="00C873E6" w:rsidP="00C873E6">
      <w:pPr>
        <w:ind w:left="720"/>
        <w:jc w:val="both"/>
        <w:rPr>
          <w:rFonts w:ascii="Times New Roman" w:eastAsia="Calibri" w:hAnsi="Times New Roman"/>
        </w:rPr>
      </w:pPr>
    </w:p>
    <w:p w14:paraId="19E2175B" w14:textId="77777777" w:rsidR="00C873E6" w:rsidRPr="005928CD" w:rsidRDefault="00C873E6" w:rsidP="00C873E6">
      <w:pPr>
        <w:ind w:left="720"/>
        <w:jc w:val="both"/>
        <w:rPr>
          <w:rFonts w:ascii="Times New Roman" w:eastAsia="Calibri" w:hAnsi="Times New Roman"/>
        </w:rPr>
      </w:pPr>
      <w:r w:rsidRPr="005928CD">
        <w:rPr>
          <w:rFonts w:ascii="Times New Roman" w:eastAsia="Calibri" w:hAnsi="Times New Roman"/>
        </w:rPr>
        <w:t>(g)</w:t>
      </w:r>
      <w:r w:rsidRPr="005928CD">
        <w:rPr>
          <w:rFonts w:ascii="Times New Roman" w:eastAsia="Calibri" w:hAnsi="Times New Roman"/>
        </w:rPr>
        <w:tab/>
        <w:t xml:space="preserve">The </w:t>
      </w:r>
      <w:r>
        <w:rPr>
          <w:rFonts w:ascii="Times New Roman" w:eastAsia="Calibri" w:hAnsi="Times New Roman"/>
        </w:rPr>
        <w:t>Provider</w:t>
      </w:r>
      <w:r w:rsidRPr="005928CD">
        <w:rPr>
          <w:rFonts w:ascii="Times New Roman" w:eastAsia="Calibri" w:hAnsi="Times New Roman"/>
        </w:rPr>
        <w:t xml:space="preserve"> will include the provisions of this form and section (1) paragraphs (a) through (g) in every subcontract or purchase order, unless exempted by the rules, regulations, or orders of the Secretary of Labor issued pursuant to Section</w:t>
      </w:r>
      <w:r w:rsidRPr="005928CD">
        <w:rPr>
          <w:rFonts w:ascii="Times New Roman" w:eastAsia="Calibri" w:hAnsi="Times New Roman"/>
          <w:spacing w:val="-4"/>
        </w:rPr>
        <w:t xml:space="preserve"> </w:t>
      </w:r>
      <w:r w:rsidRPr="005928CD">
        <w:rPr>
          <w:rFonts w:ascii="Times New Roman" w:eastAsia="Calibri" w:hAnsi="Times New Roman"/>
        </w:rPr>
        <w:t>204</w:t>
      </w:r>
      <w:r w:rsidRPr="005928CD">
        <w:rPr>
          <w:rFonts w:ascii="Times New Roman" w:eastAsia="Calibri" w:hAnsi="Times New Roman"/>
          <w:spacing w:val="-4"/>
        </w:rPr>
        <w:t xml:space="preserve"> </w:t>
      </w:r>
      <w:r w:rsidRPr="005928CD">
        <w:rPr>
          <w:rFonts w:ascii="Times New Roman" w:eastAsia="Calibri" w:hAnsi="Times New Roman"/>
        </w:rPr>
        <w:t>of</w:t>
      </w:r>
      <w:r w:rsidRPr="005928CD">
        <w:rPr>
          <w:rFonts w:ascii="Times New Roman" w:eastAsia="Calibri" w:hAnsi="Times New Roman"/>
          <w:spacing w:val="-1"/>
        </w:rPr>
        <w:t xml:space="preserve"> </w:t>
      </w:r>
      <w:r w:rsidRPr="005928CD">
        <w:rPr>
          <w:rFonts w:ascii="Times New Roman" w:eastAsia="Calibri" w:hAnsi="Times New Roman"/>
        </w:rPr>
        <w:t>Executive</w:t>
      </w:r>
      <w:r w:rsidRPr="005928CD">
        <w:rPr>
          <w:rFonts w:ascii="Times New Roman" w:eastAsia="Calibri" w:hAnsi="Times New Roman"/>
          <w:spacing w:val="-5"/>
        </w:rPr>
        <w:t xml:space="preserve"> </w:t>
      </w:r>
      <w:r w:rsidRPr="005928CD">
        <w:rPr>
          <w:rFonts w:ascii="Times New Roman" w:eastAsia="Calibri" w:hAnsi="Times New Roman"/>
        </w:rPr>
        <w:t>Order</w:t>
      </w:r>
      <w:r w:rsidRPr="005928CD">
        <w:rPr>
          <w:rFonts w:ascii="Times New Roman" w:eastAsia="Calibri" w:hAnsi="Times New Roman"/>
          <w:spacing w:val="-4"/>
        </w:rPr>
        <w:t xml:space="preserve"> </w:t>
      </w:r>
      <w:r w:rsidRPr="005928CD">
        <w:rPr>
          <w:rFonts w:ascii="Times New Roman" w:eastAsia="Calibri" w:hAnsi="Times New Roman"/>
        </w:rPr>
        <w:t>No.</w:t>
      </w:r>
      <w:r w:rsidRPr="005928CD">
        <w:rPr>
          <w:rFonts w:ascii="Times New Roman" w:eastAsia="Calibri" w:hAnsi="Times New Roman"/>
          <w:spacing w:val="-4"/>
        </w:rPr>
        <w:t xml:space="preserve"> </w:t>
      </w:r>
      <w:r w:rsidRPr="005928CD">
        <w:rPr>
          <w:rFonts w:ascii="Times New Roman" w:eastAsia="Calibri" w:hAnsi="Times New Roman"/>
        </w:rPr>
        <w:t>11246</w:t>
      </w:r>
      <w:r w:rsidRPr="005928CD">
        <w:rPr>
          <w:rFonts w:ascii="Times New Roman" w:eastAsia="Calibri" w:hAnsi="Times New Roman"/>
          <w:spacing w:val="-5"/>
        </w:rPr>
        <w:t xml:space="preserve"> </w:t>
      </w:r>
      <w:r w:rsidRPr="005928CD">
        <w:rPr>
          <w:rFonts w:ascii="Times New Roman" w:eastAsia="Calibri" w:hAnsi="Times New Roman"/>
        </w:rPr>
        <w:t>of</w:t>
      </w:r>
      <w:r w:rsidRPr="005928CD">
        <w:rPr>
          <w:rFonts w:ascii="Times New Roman" w:eastAsia="Calibri" w:hAnsi="Times New Roman"/>
          <w:spacing w:val="-1"/>
        </w:rPr>
        <w:t xml:space="preserve"> </w:t>
      </w:r>
      <w:r w:rsidRPr="005928CD">
        <w:rPr>
          <w:rFonts w:ascii="Times New Roman" w:eastAsia="Calibri" w:hAnsi="Times New Roman"/>
        </w:rPr>
        <w:t>September</w:t>
      </w:r>
      <w:r w:rsidRPr="005928CD">
        <w:rPr>
          <w:rFonts w:ascii="Times New Roman" w:eastAsia="Calibri" w:hAnsi="Times New Roman"/>
          <w:spacing w:val="-5"/>
        </w:rPr>
        <w:t xml:space="preserve"> </w:t>
      </w:r>
      <w:r w:rsidRPr="005928CD">
        <w:rPr>
          <w:rFonts w:ascii="Times New Roman" w:eastAsia="Calibri" w:hAnsi="Times New Roman"/>
        </w:rPr>
        <w:t>24,</w:t>
      </w:r>
      <w:r w:rsidRPr="005928CD">
        <w:rPr>
          <w:rFonts w:ascii="Times New Roman" w:eastAsia="Calibri" w:hAnsi="Times New Roman"/>
          <w:spacing w:val="-4"/>
        </w:rPr>
        <w:t xml:space="preserve"> </w:t>
      </w:r>
      <w:r w:rsidRPr="005928CD">
        <w:rPr>
          <w:rFonts w:ascii="Times New Roman" w:eastAsia="Calibri" w:hAnsi="Times New Roman"/>
        </w:rPr>
        <w:t>1965,</w:t>
      </w:r>
      <w:r w:rsidRPr="005928CD">
        <w:rPr>
          <w:rFonts w:ascii="Times New Roman" w:eastAsia="Calibri" w:hAnsi="Times New Roman"/>
          <w:spacing w:val="-1"/>
        </w:rPr>
        <w:t xml:space="preserve"> </w:t>
      </w:r>
      <w:r w:rsidRPr="005928CD">
        <w:rPr>
          <w:rFonts w:ascii="Times New Roman" w:eastAsia="Calibri" w:hAnsi="Times New Roman"/>
        </w:rPr>
        <w:t>so</w:t>
      </w:r>
      <w:r w:rsidRPr="005928CD">
        <w:rPr>
          <w:rFonts w:ascii="Times New Roman" w:eastAsia="Calibri" w:hAnsi="Times New Roman"/>
          <w:spacing w:val="-7"/>
        </w:rPr>
        <w:t xml:space="preserve"> </w:t>
      </w:r>
      <w:r w:rsidRPr="005928CD">
        <w:rPr>
          <w:rFonts w:ascii="Times New Roman" w:eastAsia="Calibri" w:hAnsi="Times New Roman"/>
        </w:rPr>
        <w:t>that</w:t>
      </w:r>
      <w:r w:rsidRPr="005928CD">
        <w:rPr>
          <w:rFonts w:ascii="Times New Roman" w:eastAsia="Calibri" w:hAnsi="Times New Roman"/>
          <w:spacing w:val="-6"/>
        </w:rPr>
        <w:t xml:space="preserve"> </w:t>
      </w:r>
      <w:r w:rsidRPr="005928CD">
        <w:rPr>
          <w:rFonts w:ascii="Times New Roman" w:eastAsia="Calibri" w:hAnsi="Times New Roman"/>
        </w:rPr>
        <w:t xml:space="preserve">such provisions will be binding upon each such </w:t>
      </w:r>
      <w:proofErr w:type="spellStart"/>
      <w:r w:rsidRPr="005928CD">
        <w:rPr>
          <w:rFonts w:ascii="Times New Roman" w:eastAsia="Calibri" w:hAnsi="Times New Roman"/>
        </w:rPr>
        <w:t>sub</w:t>
      </w:r>
      <w:r>
        <w:rPr>
          <w:rFonts w:ascii="Times New Roman" w:eastAsia="Calibri" w:hAnsi="Times New Roman"/>
        </w:rPr>
        <w:t>Provider</w:t>
      </w:r>
      <w:proofErr w:type="spellEnd"/>
      <w:r w:rsidRPr="005928CD">
        <w:rPr>
          <w:rFonts w:ascii="Times New Roman" w:eastAsia="Calibri" w:hAnsi="Times New Roman"/>
        </w:rPr>
        <w:t xml:space="preserve"> or vendor.  The </w:t>
      </w:r>
      <w:r>
        <w:rPr>
          <w:rFonts w:ascii="Times New Roman" w:eastAsia="Calibri" w:hAnsi="Times New Roman"/>
        </w:rPr>
        <w:t>Provider</w:t>
      </w:r>
      <w:r w:rsidRPr="005928CD">
        <w:rPr>
          <w:rFonts w:ascii="Times New Roman" w:eastAsia="Calibri" w:hAnsi="Times New Roman"/>
        </w:rPr>
        <w:t xml:space="preserve"> will take such action with respect to any subcontract or purchase order as the Government may direct as a means of enforcing such provisions, including sanctions for noncompliance; provided, however, that in the event</w:t>
      </w:r>
      <w:r w:rsidRPr="005928CD">
        <w:rPr>
          <w:rFonts w:ascii="Times New Roman" w:eastAsia="Calibri" w:hAnsi="Times New Roman"/>
          <w:spacing w:val="-33"/>
        </w:rPr>
        <w:t xml:space="preserve"> </w:t>
      </w:r>
      <w:r w:rsidRPr="005928CD">
        <w:rPr>
          <w:rFonts w:ascii="Times New Roman" w:eastAsia="Calibri" w:hAnsi="Times New Roman"/>
        </w:rPr>
        <w:t xml:space="preserve">the </w:t>
      </w:r>
      <w:r>
        <w:rPr>
          <w:rFonts w:ascii="Times New Roman" w:eastAsia="Calibri" w:hAnsi="Times New Roman"/>
        </w:rPr>
        <w:t>Provider</w:t>
      </w:r>
      <w:r w:rsidRPr="005928CD">
        <w:rPr>
          <w:rFonts w:ascii="Times New Roman" w:eastAsia="Calibri" w:hAnsi="Times New Roman"/>
        </w:rPr>
        <w:t xml:space="preserve"> becomes involved in, or is threatened with, litigation with a </w:t>
      </w:r>
      <w:proofErr w:type="spellStart"/>
      <w:r w:rsidRPr="005928CD">
        <w:rPr>
          <w:rFonts w:ascii="Times New Roman" w:eastAsia="Calibri" w:hAnsi="Times New Roman"/>
        </w:rPr>
        <w:t>sub</w:t>
      </w:r>
      <w:r>
        <w:rPr>
          <w:rFonts w:ascii="Times New Roman" w:eastAsia="Calibri" w:hAnsi="Times New Roman"/>
        </w:rPr>
        <w:t>Provider</w:t>
      </w:r>
      <w:proofErr w:type="spellEnd"/>
      <w:r w:rsidRPr="005928CD">
        <w:rPr>
          <w:rFonts w:ascii="Times New Roman" w:eastAsia="Calibri" w:hAnsi="Times New Roman"/>
        </w:rPr>
        <w:t xml:space="preserve"> or vendor as a result of such direction by the Government, the </w:t>
      </w:r>
      <w:r>
        <w:rPr>
          <w:rFonts w:ascii="Times New Roman" w:eastAsia="Calibri" w:hAnsi="Times New Roman"/>
        </w:rPr>
        <w:t>Provider</w:t>
      </w:r>
      <w:r w:rsidRPr="005928CD">
        <w:rPr>
          <w:rFonts w:ascii="Times New Roman" w:eastAsia="Calibri" w:hAnsi="Times New Roman"/>
        </w:rPr>
        <w:t xml:space="preserve"> may request the United States to enter into such litigation to protect the interest of the United</w:t>
      </w:r>
      <w:r w:rsidRPr="005928CD">
        <w:rPr>
          <w:rFonts w:ascii="Times New Roman" w:eastAsia="Calibri" w:hAnsi="Times New Roman"/>
          <w:spacing w:val="-6"/>
        </w:rPr>
        <w:t xml:space="preserve"> </w:t>
      </w:r>
      <w:r w:rsidRPr="005928CD">
        <w:rPr>
          <w:rFonts w:ascii="Times New Roman" w:eastAsia="Calibri" w:hAnsi="Times New Roman"/>
        </w:rPr>
        <w:t>States.</w:t>
      </w:r>
    </w:p>
    <w:p w14:paraId="11A6C28C" w14:textId="77777777" w:rsidR="00C873E6" w:rsidRPr="005928CD" w:rsidRDefault="00C873E6" w:rsidP="00C873E6">
      <w:pPr>
        <w:jc w:val="both"/>
        <w:rPr>
          <w:rFonts w:ascii="Times New Roman" w:eastAsia="Calibri" w:hAnsi="Times New Roman"/>
        </w:rPr>
      </w:pPr>
    </w:p>
    <w:p w14:paraId="45822916" w14:textId="77777777" w:rsidR="00C873E6" w:rsidRPr="005928CD" w:rsidRDefault="00C873E6" w:rsidP="00C873E6">
      <w:pPr>
        <w:jc w:val="both"/>
        <w:rPr>
          <w:rFonts w:ascii="Times New Roman" w:eastAsia="Calibri" w:hAnsi="Times New Roman"/>
        </w:rPr>
      </w:pPr>
      <w:r w:rsidRPr="005928CD">
        <w:rPr>
          <w:rFonts w:ascii="Times New Roman" w:eastAsia="Calibri" w:hAnsi="Times New Roman"/>
        </w:rPr>
        <w:t>(2)</w:t>
      </w:r>
      <w:r w:rsidRPr="005928CD">
        <w:rPr>
          <w:rFonts w:ascii="Times New Roman" w:eastAsia="Calibri" w:hAnsi="Times New Roman"/>
        </w:rPr>
        <w:tab/>
        <w:t xml:space="preserve">To be bound by the above equal opportunity clause with respect to </w:t>
      </w:r>
      <w:r w:rsidRPr="005928CD">
        <w:rPr>
          <w:rFonts w:ascii="Times New Roman" w:eastAsia="Calibri" w:hAnsi="Times New Roman"/>
          <w:spacing w:val="-2"/>
        </w:rPr>
        <w:t xml:space="preserve">its </w:t>
      </w:r>
      <w:r w:rsidRPr="005928CD">
        <w:rPr>
          <w:rFonts w:ascii="Times New Roman" w:eastAsia="Calibri" w:hAnsi="Times New Roman"/>
        </w:rPr>
        <w:t xml:space="preserve">own employment practices when it participates in federally assisted construction work; Provided, that if the organization so participating is a State or local government, the above equal opportunity clause is not applicable to any agency, </w:t>
      </w:r>
      <w:r w:rsidRPr="005928CD">
        <w:rPr>
          <w:rFonts w:ascii="Times New Roman" w:eastAsia="Calibri" w:hAnsi="Times New Roman"/>
          <w:spacing w:val="-3"/>
        </w:rPr>
        <w:t xml:space="preserve">instrumentality </w:t>
      </w:r>
      <w:r w:rsidRPr="005928CD">
        <w:rPr>
          <w:rFonts w:ascii="Times New Roman" w:eastAsia="Calibri" w:hAnsi="Times New Roman"/>
        </w:rPr>
        <w:t>or subdivision of such government which does not participate in work on or under the</w:t>
      </w:r>
      <w:r w:rsidRPr="005928CD">
        <w:rPr>
          <w:rFonts w:ascii="Times New Roman" w:eastAsia="Calibri" w:hAnsi="Times New Roman"/>
          <w:spacing w:val="-28"/>
        </w:rPr>
        <w:t xml:space="preserve"> </w:t>
      </w:r>
      <w:r w:rsidRPr="005928CD">
        <w:rPr>
          <w:rFonts w:ascii="Times New Roman" w:eastAsia="Calibri" w:hAnsi="Times New Roman"/>
        </w:rPr>
        <w:t>contract.</w:t>
      </w:r>
    </w:p>
    <w:p w14:paraId="2D6EFB9F" w14:textId="77777777" w:rsidR="00C873E6" w:rsidRPr="005928CD" w:rsidRDefault="00C873E6" w:rsidP="00C873E6">
      <w:pPr>
        <w:jc w:val="both"/>
        <w:rPr>
          <w:rFonts w:ascii="Times New Roman" w:eastAsia="Calibri" w:hAnsi="Times New Roman"/>
        </w:rPr>
      </w:pPr>
    </w:p>
    <w:p w14:paraId="15B7D94F" w14:textId="77777777" w:rsidR="00C873E6" w:rsidRPr="005928CD" w:rsidRDefault="00C873E6" w:rsidP="00C873E6">
      <w:pPr>
        <w:jc w:val="both"/>
        <w:rPr>
          <w:rFonts w:ascii="Times New Roman" w:eastAsia="Calibri" w:hAnsi="Times New Roman"/>
        </w:rPr>
      </w:pPr>
      <w:r w:rsidRPr="005928CD">
        <w:rPr>
          <w:rFonts w:ascii="Times New Roman" w:eastAsia="Calibri" w:hAnsi="Times New Roman"/>
        </w:rPr>
        <w:t>(3)</w:t>
      </w:r>
      <w:r w:rsidRPr="005928CD">
        <w:rPr>
          <w:rFonts w:ascii="Times New Roman" w:eastAsia="Calibri" w:hAnsi="Times New Roman"/>
        </w:rPr>
        <w:tab/>
        <w:t>To</w:t>
      </w:r>
      <w:r w:rsidRPr="005928CD">
        <w:rPr>
          <w:rFonts w:ascii="Times New Roman" w:eastAsia="Calibri" w:hAnsi="Times New Roman"/>
          <w:spacing w:val="-9"/>
        </w:rPr>
        <w:t xml:space="preserve"> </w:t>
      </w:r>
      <w:r w:rsidRPr="005928CD">
        <w:rPr>
          <w:rFonts w:ascii="Times New Roman" w:eastAsia="Calibri" w:hAnsi="Times New Roman"/>
        </w:rPr>
        <w:t>notify</w:t>
      </w:r>
      <w:r w:rsidRPr="005928CD">
        <w:rPr>
          <w:rFonts w:ascii="Times New Roman" w:eastAsia="Calibri" w:hAnsi="Times New Roman"/>
          <w:spacing w:val="-10"/>
        </w:rPr>
        <w:t xml:space="preserve"> </w:t>
      </w:r>
      <w:r w:rsidRPr="005928CD">
        <w:rPr>
          <w:rFonts w:ascii="Times New Roman" w:eastAsia="Calibri" w:hAnsi="Times New Roman"/>
        </w:rPr>
        <w:t>all</w:t>
      </w:r>
      <w:r w:rsidRPr="005928CD">
        <w:rPr>
          <w:rFonts w:ascii="Times New Roman" w:eastAsia="Calibri" w:hAnsi="Times New Roman"/>
          <w:spacing w:val="-11"/>
        </w:rPr>
        <w:t xml:space="preserve"> </w:t>
      </w:r>
      <w:r w:rsidRPr="005928CD">
        <w:rPr>
          <w:rFonts w:ascii="Times New Roman" w:eastAsia="Calibri" w:hAnsi="Times New Roman"/>
        </w:rPr>
        <w:t>prospective</w:t>
      </w:r>
      <w:r w:rsidRPr="005928CD">
        <w:rPr>
          <w:rFonts w:ascii="Times New Roman" w:eastAsia="Calibri" w:hAnsi="Times New Roman"/>
          <w:spacing w:val="-10"/>
        </w:rPr>
        <w:t xml:space="preserve"> </w:t>
      </w:r>
      <w:r>
        <w:rPr>
          <w:rFonts w:ascii="Times New Roman" w:eastAsia="Calibri" w:hAnsi="Times New Roman"/>
        </w:rPr>
        <w:t>Provider</w:t>
      </w:r>
      <w:r w:rsidRPr="005928CD">
        <w:rPr>
          <w:rFonts w:ascii="Times New Roman" w:eastAsia="Calibri" w:hAnsi="Times New Roman"/>
        </w:rPr>
        <w:t>s</w:t>
      </w:r>
      <w:r w:rsidRPr="005928CD">
        <w:rPr>
          <w:rFonts w:ascii="Times New Roman" w:eastAsia="Calibri" w:hAnsi="Times New Roman"/>
          <w:spacing w:val="-10"/>
        </w:rPr>
        <w:t xml:space="preserve"> </w:t>
      </w:r>
      <w:r w:rsidRPr="005928CD">
        <w:rPr>
          <w:rFonts w:ascii="Times New Roman" w:eastAsia="Calibri" w:hAnsi="Times New Roman"/>
        </w:rPr>
        <w:t>to</w:t>
      </w:r>
      <w:r w:rsidRPr="005928CD">
        <w:rPr>
          <w:rFonts w:ascii="Times New Roman" w:eastAsia="Calibri" w:hAnsi="Times New Roman"/>
          <w:spacing w:val="-8"/>
        </w:rPr>
        <w:t xml:space="preserve"> </w:t>
      </w:r>
      <w:r w:rsidRPr="005928CD">
        <w:rPr>
          <w:rFonts w:ascii="Times New Roman" w:eastAsia="Calibri" w:hAnsi="Times New Roman"/>
        </w:rPr>
        <w:t>file</w:t>
      </w:r>
      <w:r w:rsidRPr="005928CD">
        <w:rPr>
          <w:rFonts w:ascii="Times New Roman" w:eastAsia="Calibri" w:hAnsi="Times New Roman"/>
          <w:spacing w:val="-9"/>
        </w:rPr>
        <w:t xml:space="preserve"> </w:t>
      </w:r>
      <w:r w:rsidRPr="005928CD">
        <w:rPr>
          <w:rFonts w:ascii="Times New Roman" w:eastAsia="Calibri" w:hAnsi="Times New Roman"/>
        </w:rPr>
        <w:t>the</w:t>
      </w:r>
      <w:r w:rsidRPr="005928CD">
        <w:rPr>
          <w:rFonts w:ascii="Times New Roman" w:eastAsia="Calibri" w:hAnsi="Times New Roman"/>
          <w:spacing w:val="-8"/>
        </w:rPr>
        <w:t xml:space="preserve"> </w:t>
      </w:r>
      <w:r w:rsidRPr="005928CD">
        <w:rPr>
          <w:rFonts w:ascii="Times New Roman" w:eastAsia="Calibri" w:hAnsi="Times New Roman"/>
        </w:rPr>
        <w:t>required</w:t>
      </w:r>
      <w:r w:rsidRPr="005928CD">
        <w:rPr>
          <w:rFonts w:ascii="Times New Roman" w:eastAsia="Calibri" w:hAnsi="Times New Roman"/>
          <w:spacing w:val="-11"/>
        </w:rPr>
        <w:t xml:space="preserve"> </w:t>
      </w:r>
      <w:r w:rsidRPr="005928CD">
        <w:rPr>
          <w:rFonts w:ascii="Times New Roman" w:eastAsia="Calibri" w:hAnsi="Times New Roman"/>
        </w:rPr>
        <w:t>“Compliance</w:t>
      </w:r>
      <w:r w:rsidRPr="005928CD">
        <w:rPr>
          <w:rFonts w:ascii="Times New Roman" w:eastAsia="Calibri" w:hAnsi="Times New Roman"/>
          <w:spacing w:val="-8"/>
        </w:rPr>
        <w:t xml:space="preserve"> </w:t>
      </w:r>
      <w:r w:rsidRPr="005928CD">
        <w:rPr>
          <w:rFonts w:ascii="Times New Roman" w:eastAsia="Calibri" w:hAnsi="Times New Roman"/>
        </w:rPr>
        <w:t>Statement”,</w:t>
      </w:r>
      <w:r w:rsidRPr="005928CD">
        <w:rPr>
          <w:rFonts w:ascii="Times New Roman" w:eastAsia="Calibri" w:hAnsi="Times New Roman"/>
          <w:spacing w:val="-4"/>
        </w:rPr>
        <w:t xml:space="preserve"> </w:t>
      </w:r>
      <w:r w:rsidRPr="005928CD">
        <w:rPr>
          <w:rFonts w:ascii="Times New Roman" w:eastAsia="Calibri" w:hAnsi="Times New Roman"/>
        </w:rPr>
        <w:t>Form RD 400-6, with their</w:t>
      </w:r>
      <w:r w:rsidRPr="005928CD">
        <w:rPr>
          <w:rFonts w:ascii="Times New Roman" w:eastAsia="Calibri" w:hAnsi="Times New Roman"/>
          <w:spacing w:val="-3"/>
        </w:rPr>
        <w:t xml:space="preserve"> </w:t>
      </w:r>
      <w:r w:rsidRPr="005928CD">
        <w:rPr>
          <w:rFonts w:ascii="Times New Roman" w:eastAsia="Calibri" w:hAnsi="Times New Roman"/>
        </w:rPr>
        <w:t>bids.</w:t>
      </w:r>
    </w:p>
    <w:p w14:paraId="4918574F" w14:textId="77777777" w:rsidR="00C873E6" w:rsidRPr="005928CD" w:rsidRDefault="00C873E6" w:rsidP="00C873E6">
      <w:pPr>
        <w:jc w:val="both"/>
        <w:rPr>
          <w:rFonts w:ascii="Times New Roman" w:eastAsia="Calibri" w:hAnsi="Times New Roman"/>
        </w:rPr>
      </w:pPr>
    </w:p>
    <w:p w14:paraId="45DA4099" w14:textId="77777777" w:rsidR="00C873E6" w:rsidRPr="005928CD" w:rsidRDefault="00C873E6" w:rsidP="00C873E6">
      <w:pPr>
        <w:jc w:val="both"/>
        <w:rPr>
          <w:rFonts w:ascii="Times New Roman" w:eastAsia="Calibri" w:hAnsi="Times New Roman"/>
        </w:rPr>
      </w:pPr>
      <w:r w:rsidRPr="005928CD">
        <w:rPr>
          <w:rFonts w:ascii="Times New Roman" w:eastAsia="Calibri" w:hAnsi="Times New Roman"/>
        </w:rPr>
        <w:t>(4)</w:t>
      </w:r>
      <w:r w:rsidRPr="005928CD">
        <w:rPr>
          <w:rFonts w:ascii="Times New Roman" w:eastAsia="Calibri" w:hAnsi="Times New Roman"/>
        </w:rPr>
        <w:tab/>
        <w:t xml:space="preserve">Form AD-425, Instructions to </w:t>
      </w:r>
      <w:r>
        <w:rPr>
          <w:rFonts w:ascii="Times New Roman" w:eastAsia="Calibri" w:hAnsi="Times New Roman"/>
        </w:rPr>
        <w:t>Provider</w:t>
      </w:r>
      <w:r w:rsidRPr="005928CD">
        <w:rPr>
          <w:rFonts w:ascii="Times New Roman" w:eastAsia="Calibri" w:hAnsi="Times New Roman"/>
        </w:rPr>
        <w:t>s, will accompany the notice of award of the contract. Bid conditions for all nonexempt federal and federally assisted construction</w:t>
      </w:r>
      <w:r w:rsidRPr="005928CD">
        <w:rPr>
          <w:rFonts w:ascii="Times New Roman" w:eastAsia="Calibri" w:hAnsi="Times New Roman"/>
          <w:spacing w:val="-32"/>
        </w:rPr>
        <w:t xml:space="preserve"> </w:t>
      </w:r>
      <w:r w:rsidRPr="005928CD">
        <w:rPr>
          <w:rFonts w:ascii="Times New Roman" w:eastAsia="Calibri" w:hAnsi="Times New Roman"/>
        </w:rPr>
        <w:t xml:space="preserve">contracts require inclusion of the appropriate “Hometown” or “Imposed” plan affirmative action and equal employment opportunity requirements.  All bidders must comply with the bid </w:t>
      </w:r>
      <w:proofErr w:type="gramStart"/>
      <w:r w:rsidRPr="005928CD">
        <w:rPr>
          <w:rFonts w:ascii="Times New Roman" w:eastAsia="Calibri" w:hAnsi="Times New Roman"/>
        </w:rPr>
        <w:t>conditions</w:t>
      </w:r>
      <w:proofErr w:type="gramEnd"/>
      <w:r w:rsidRPr="005928CD">
        <w:rPr>
          <w:rFonts w:ascii="Times New Roman" w:eastAsia="Calibri" w:hAnsi="Times New Roman"/>
        </w:rPr>
        <w:t xml:space="preserve"> contained</w:t>
      </w:r>
      <w:r w:rsidRPr="005928CD">
        <w:rPr>
          <w:rFonts w:ascii="Times New Roman" w:eastAsia="Calibri" w:hAnsi="Times New Roman"/>
          <w:spacing w:val="-19"/>
        </w:rPr>
        <w:t xml:space="preserve"> </w:t>
      </w:r>
      <w:r w:rsidRPr="005928CD">
        <w:rPr>
          <w:rFonts w:ascii="Times New Roman" w:eastAsia="Calibri" w:hAnsi="Times New Roman"/>
        </w:rPr>
        <w:t>in</w:t>
      </w:r>
      <w:r w:rsidRPr="005928CD">
        <w:rPr>
          <w:rFonts w:ascii="Times New Roman" w:eastAsia="Calibri" w:hAnsi="Times New Roman"/>
          <w:spacing w:val="-20"/>
        </w:rPr>
        <w:t xml:space="preserve"> </w:t>
      </w:r>
      <w:r w:rsidRPr="005928CD">
        <w:rPr>
          <w:rFonts w:ascii="Times New Roman" w:eastAsia="Calibri" w:hAnsi="Times New Roman"/>
        </w:rPr>
        <w:t>the</w:t>
      </w:r>
      <w:r w:rsidRPr="005928CD">
        <w:rPr>
          <w:rFonts w:ascii="Times New Roman" w:eastAsia="Calibri" w:hAnsi="Times New Roman"/>
          <w:spacing w:val="-18"/>
        </w:rPr>
        <w:t xml:space="preserve"> </w:t>
      </w:r>
      <w:r w:rsidRPr="005928CD">
        <w:rPr>
          <w:rFonts w:ascii="Times New Roman" w:eastAsia="Calibri" w:hAnsi="Times New Roman"/>
        </w:rPr>
        <w:t>invitation</w:t>
      </w:r>
      <w:r w:rsidRPr="005928CD">
        <w:rPr>
          <w:rFonts w:ascii="Times New Roman" w:eastAsia="Calibri" w:hAnsi="Times New Roman"/>
          <w:spacing w:val="-21"/>
        </w:rPr>
        <w:t xml:space="preserve"> </w:t>
      </w:r>
      <w:r w:rsidRPr="005928CD">
        <w:rPr>
          <w:rFonts w:ascii="Times New Roman" w:eastAsia="Calibri" w:hAnsi="Times New Roman"/>
        </w:rPr>
        <w:t>to</w:t>
      </w:r>
      <w:r w:rsidRPr="005928CD">
        <w:rPr>
          <w:rFonts w:ascii="Times New Roman" w:eastAsia="Calibri" w:hAnsi="Times New Roman"/>
          <w:spacing w:val="-18"/>
        </w:rPr>
        <w:t xml:space="preserve"> </w:t>
      </w:r>
      <w:r w:rsidRPr="005928CD">
        <w:rPr>
          <w:rFonts w:ascii="Times New Roman" w:eastAsia="Calibri" w:hAnsi="Times New Roman"/>
        </w:rPr>
        <w:t>be</w:t>
      </w:r>
      <w:r w:rsidRPr="005928CD">
        <w:rPr>
          <w:rFonts w:ascii="Times New Roman" w:eastAsia="Calibri" w:hAnsi="Times New Roman"/>
          <w:spacing w:val="-18"/>
        </w:rPr>
        <w:t xml:space="preserve"> </w:t>
      </w:r>
      <w:r w:rsidRPr="005928CD">
        <w:rPr>
          <w:rFonts w:ascii="Times New Roman" w:eastAsia="Calibri" w:hAnsi="Times New Roman"/>
        </w:rPr>
        <w:t>considered</w:t>
      </w:r>
      <w:r w:rsidRPr="005928CD">
        <w:rPr>
          <w:rFonts w:ascii="Times New Roman" w:eastAsia="Calibri" w:hAnsi="Times New Roman"/>
          <w:spacing w:val="-21"/>
        </w:rPr>
        <w:t xml:space="preserve"> </w:t>
      </w:r>
      <w:r w:rsidRPr="005928CD">
        <w:rPr>
          <w:rFonts w:ascii="Times New Roman" w:eastAsia="Calibri" w:hAnsi="Times New Roman"/>
        </w:rPr>
        <w:t>responsible</w:t>
      </w:r>
      <w:r w:rsidRPr="005928CD">
        <w:rPr>
          <w:rFonts w:ascii="Times New Roman" w:eastAsia="Calibri" w:hAnsi="Times New Roman"/>
          <w:spacing w:val="-17"/>
        </w:rPr>
        <w:t xml:space="preserve"> </w:t>
      </w:r>
      <w:r w:rsidRPr="005928CD">
        <w:rPr>
          <w:rFonts w:ascii="Times New Roman" w:eastAsia="Calibri" w:hAnsi="Times New Roman"/>
        </w:rPr>
        <w:t>bidders</w:t>
      </w:r>
      <w:r w:rsidRPr="005928CD">
        <w:rPr>
          <w:rFonts w:ascii="Times New Roman" w:eastAsia="Calibri" w:hAnsi="Times New Roman"/>
          <w:spacing w:val="-16"/>
        </w:rPr>
        <w:t xml:space="preserve"> </w:t>
      </w:r>
      <w:r w:rsidRPr="005928CD">
        <w:rPr>
          <w:rFonts w:ascii="Times New Roman" w:eastAsia="Calibri" w:hAnsi="Times New Roman"/>
        </w:rPr>
        <w:t>and</w:t>
      </w:r>
      <w:r w:rsidRPr="005928CD">
        <w:rPr>
          <w:rFonts w:ascii="Times New Roman" w:eastAsia="Calibri" w:hAnsi="Times New Roman"/>
          <w:spacing w:val="-18"/>
        </w:rPr>
        <w:t xml:space="preserve"> </w:t>
      </w:r>
      <w:r w:rsidRPr="005928CD">
        <w:rPr>
          <w:rFonts w:ascii="Times New Roman" w:eastAsia="Calibri" w:hAnsi="Times New Roman"/>
        </w:rPr>
        <w:t>hence</w:t>
      </w:r>
      <w:r w:rsidRPr="005928CD">
        <w:rPr>
          <w:rFonts w:ascii="Times New Roman" w:eastAsia="Calibri" w:hAnsi="Times New Roman"/>
          <w:spacing w:val="-21"/>
        </w:rPr>
        <w:t xml:space="preserve"> </w:t>
      </w:r>
      <w:r w:rsidRPr="005928CD">
        <w:rPr>
          <w:rFonts w:ascii="Times New Roman" w:eastAsia="Calibri" w:hAnsi="Times New Roman"/>
        </w:rPr>
        <w:t>eligible</w:t>
      </w:r>
      <w:r w:rsidRPr="005928CD">
        <w:rPr>
          <w:rFonts w:ascii="Times New Roman" w:eastAsia="Calibri" w:hAnsi="Times New Roman"/>
          <w:spacing w:val="-19"/>
        </w:rPr>
        <w:t xml:space="preserve"> </w:t>
      </w:r>
      <w:r w:rsidRPr="005928CD">
        <w:rPr>
          <w:rFonts w:ascii="Times New Roman" w:eastAsia="Calibri" w:hAnsi="Times New Roman"/>
        </w:rPr>
        <w:t>for</w:t>
      </w:r>
      <w:r w:rsidRPr="005928CD">
        <w:rPr>
          <w:rFonts w:ascii="Times New Roman" w:eastAsia="Calibri" w:hAnsi="Times New Roman"/>
          <w:spacing w:val="-20"/>
        </w:rPr>
        <w:t xml:space="preserve"> </w:t>
      </w:r>
      <w:r w:rsidRPr="005928CD">
        <w:rPr>
          <w:rFonts w:ascii="Times New Roman" w:eastAsia="Calibri" w:hAnsi="Times New Roman"/>
        </w:rPr>
        <w:t>the</w:t>
      </w:r>
      <w:r w:rsidRPr="005928CD">
        <w:rPr>
          <w:rFonts w:ascii="Times New Roman" w:eastAsia="Calibri" w:hAnsi="Times New Roman"/>
          <w:spacing w:val="-18"/>
        </w:rPr>
        <w:t xml:space="preserve"> </w:t>
      </w:r>
      <w:r w:rsidRPr="005928CD">
        <w:rPr>
          <w:rFonts w:ascii="Times New Roman" w:eastAsia="Calibri" w:hAnsi="Times New Roman"/>
        </w:rPr>
        <w:t>award.</w:t>
      </w:r>
    </w:p>
    <w:p w14:paraId="60ED11AF" w14:textId="77777777" w:rsidR="00C873E6" w:rsidRPr="005928CD" w:rsidRDefault="00C873E6" w:rsidP="00C873E6">
      <w:pPr>
        <w:jc w:val="both"/>
        <w:rPr>
          <w:rFonts w:ascii="Times New Roman" w:eastAsia="Calibri" w:hAnsi="Times New Roman"/>
        </w:rPr>
      </w:pPr>
    </w:p>
    <w:p w14:paraId="01CC5A31" w14:textId="77777777" w:rsidR="00C873E6" w:rsidRPr="005928CD" w:rsidRDefault="00C873E6" w:rsidP="00C873E6">
      <w:pPr>
        <w:jc w:val="both"/>
        <w:rPr>
          <w:rFonts w:ascii="Times New Roman" w:eastAsia="Calibri" w:hAnsi="Times New Roman"/>
        </w:rPr>
      </w:pPr>
      <w:r w:rsidRPr="005928CD">
        <w:rPr>
          <w:rFonts w:ascii="Times New Roman" w:eastAsia="Calibri" w:hAnsi="Times New Roman"/>
        </w:rPr>
        <w:lastRenderedPageBreak/>
        <w:t>(5)</w:t>
      </w:r>
      <w:r w:rsidRPr="005928CD">
        <w:rPr>
          <w:rFonts w:ascii="Times New Roman" w:eastAsia="Calibri" w:hAnsi="Times New Roman"/>
        </w:rPr>
        <w:tab/>
        <w:t>To</w:t>
      </w:r>
      <w:r w:rsidRPr="005928CD">
        <w:rPr>
          <w:rFonts w:ascii="Times New Roman" w:eastAsia="Calibri" w:hAnsi="Times New Roman"/>
          <w:spacing w:val="-15"/>
        </w:rPr>
        <w:t xml:space="preserve"> </w:t>
      </w:r>
      <w:r w:rsidRPr="005928CD">
        <w:rPr>
          <w:rFonts w:ascii="Times New Roman" w:eastAsia="Calibri" w:hAnsi="Times New Roman"/>
        </w:rPr>
        <w:t>assist</w:t>
      </w:r>
      <w:r w:rsidRPr="005928CD">
        <w:rPr>
          <w:rFonts w:ascii="Times New Roman" w:eastAsia="Calibri" w:hAnsi="Times New Roman"/>
          <w:spacing w:val="-14"/>
        </w:rPr>
        <w:t xml:space="preserve"> </w:t>
      </w:r>
      <w:r w:rsidRPr="005928CD">
        <w:rPr>
          <w:rFonts w:ascii="Times New Roman" w:eastAsia="Calibri" w:hAnsi="Times New Roman"/>
        </w:rPr>
        <w:t>and</w:t>
      </w:r>
      <w:r w:rsidRPr="005928CD">
        <w:rPr>
          <w:rFonts w:ascii="Times New Roman" w:eastAsia="Calibri" w:hAnsi="Times New Roman"/>
          <w:spacing w:val="-14"/>
        </w:rPr>
        <w:t xml:space="preserve"> </w:t>
      </w:r>
      <w:r w:rsidRPr="005928CD">
        <w:rPr>
          <w:rFonts w:ascii="Times New Roman" w:eastAsia="Calibri" w:hAnsi="Times New Roman"/>
        </w:rPr>
        <w:t>cooperate</w:t>
      </w:r>
      <w:r w:rsidRPr="005928CD">
        <w:rPr>
          <w:rFonts w:ascii="Times New Roman" w:eastAsia="Calibri" w:hAnsi="Times New Roman"/>
          <w:spacing w:val="-14"/>
        </w:rPr>
        <w:t xml:space="preserve"> </w:t>
      </w:r>
      <w:r w:rsidRPr="005928CD">
        <w:rPr>
          <w:rFonts w:ascii="Times New Roman" w:eastAsia="Calibri" w:hAnsi="Times New Roman"/>
        </w:rPr>
        <w:t>actively</w:t>
      </w:r>
      <w:r w:rsidRPr="005928CD">
        <w:rPr>
          <w:rFonts w:ascii="Times New Roman" w:eastAsia="Calibri" w:hAnsi="Times New Roman"/>
          <w:spacing w:val="-16"/>
        </w:rPr>
        <w:t xml:space="preserve"> </w:t>
      </w:r>
      <w:r w:rsidRPr="005928CD">
        <w:rPr>
          <w:rFonts w:ascii="Times New Roman" w:eastAsia="Calibri" w:hAnsi="Times New Roman"/>
        </w:rPr>
        <w:t>with</w:t>
      </w:r>
      <w:r w:rsidRPr="005928CD">
        <w:rPr>
          <w:rFonts w:ascii="Times New Roman" w:eastAsia="Calibri" w:hAnsi="Times New Roman"/>
          <w:spacing w:val="-14"/>
        </w:rPr>
        <w:t xml:space="preserve"> </w:t>
      </w:r>
      <w:r w:rsidRPr="005928CD">
        <w:rPr>
          <w:rFonts w:ascii="Times New Roman" w:eastAsia="Calibri" w:hAnsi="Times New Roman"/>
        </w:rPr>
        <w:t>the</w:t>
      </w:r>
      <w:r w:rsidRPr="005928CD">
        <w:rPr>
          <w:rFonts w:ascii="Times New Roman" w:eastAsia="Calibri" w:hAnsi="Times New Roman"/>
          <w:spacing w:val="-16"/>
        </w:rPr>
        <w:t xml:space="preserve"> </w:t>
      </w:r>
      <w:r w:rsidRPr="005928CD">
        <w:rPr>
          <w:rFonts w:ascii="Times New Roman" w:eastAsia="Calibri" w:hAnsi="Times New Roman"/>
        </w:rPr>
        <w:t>Government</w:t>
      </w:r>
      <w:r w:rsidRPr="005928CD">
        <w:rPr>
          <w:rFonts w:ascii="Times New Roman" w:eastAsia="Calibri" w:hAnsi="Times New Roman"/>
          <w:spacing w:val="-14"/>
        </w:rPr>
        <w:t xml:space="preserve"> </w:t>
      </w:r>
      <w:r w:rsidRPr="005928CD">
        <w:rPr>
          <w:rFonts w:ascii="Times New Roman" w:eastAsia="Calibri" w:hAnsi="Times New Roman"/>
        </w:rPr>
        <w:t>and</w:t>
      </w:r>
      <w:r w:rsidRPr="005928CD">
        <w:rPr>
          <w:rFonts w:ascii="Times New Roman" w:eastAsia="Calibri" w:hAnsi="Times New Roman"/>
          <w:spacing w:val="-17"/>
        </w:rPr>
        <w:t xml:space="preserve"> </w:t>
      </w:r>
      <w:r w:rsidRPr="005928CD">
        <w:rPr>
          <w:rFonts w:ascii="Times New Roman" w:eastAsia="Calibri" w:hAnsi="Times New Roman"/>
        </w:rPr>
        <w:t>the</w:t>
      </w:r>
      <w:r w:rsidRPr="005928CD">
        <w:rPr>
          <w:rFonts w:ascii="Times New Roman" w:eastAsia="Calibri" w:hAnsi="Times New Roman"/>
          <w:spacing w:val="-15"/>
        </w:rPr>
        <w:t xml:space="preserve"> </w:t>
      </w:r>
      <w:r w:rsidRPr="005928CD">
        <w:rPr>
          <w:rFonts w:ascii="Times New Roman" w:eastAsia="Calibri" w:hAnsi="Times New Roman"/>
        </w:rPr>
        <w:t>Secretary</w:t>
      </w:r>
      <w:r w:rsidRPr="005928CD">
        <w:rPr>
          <w:rFonts w:ascii="Times New Roman" w:eastAsia="Calibri" w:hAnsi="Times New Roman"/>
          <w:spacing w:val="-15"/>
        </w:rPr>
        <w:t xml:space="preserve"> </w:t>
      </w:r>
      <w:r w:rsidRPr="005928CD">
        <w:rPr>
          <w:rFonts w:ascii="Times New Roman" w:eastAsia="Calibri" w:hAnsi="Times New Roman"/>
        </w:rPr>
        <w:t>in</w:t>
      </w:r>
      <w:r w:rsidRPr="005928CD">
        <w:rPr>
          <w:rFonts w:ascii="Times New Roman" w:eastAsia="Calibri" w:hAnsi="Times New Roman"/>
          <w:spacing w:val="-12"/>
        </w:rPr>
        <w:t xml:space="preserve"> </w:t>
      </w:r>
      <w:r w:rsidRPr="005928CD">
        <w:rPr>
          <w:rFonts w:ascii="Times New Roman" w:eastAsia="Calibri" w:hAnsi="Times New Roman"/>
        </w:rPr>
        <w:t>obtaining</w:t>
      </w:r>
      <w:r w:rsidRPr="005928CD">
        <w:rPr>
          <w:rFonts w:ascii="Times New Roman" w:eastAsia="Calibri" w:hAnsi="Times New Roman"/>
          <w:spacing w:val="-14"/>
        </w:rPr>
        <w:t xml:space="preserve"> </w:t>
      </w:r>
      <w:r w:rsidRPr="005928CD">
        <w:rPr>
          <w:rFonts w:ascii="Times New Roman" w:eastAsia="Calibri" w:hAnsi="Times New Roman"/>
        </w:rPr>
        <w:t xml:space="preserve">the compliance of </w:t>
      </w:r>
      <w:r>
        <w:rPr>
          <w:rFonts w:ascii="Times New Roman" w:eastAsia="Calibri" w:hAnsi="Times New Roman"/>
        </w:rPr>
        <w:t>Provider</w:t>
      </w:r>
      <w:r w:rsidRPr="005928CD">
        <w:rPr>
          <w:rFonts w:ascii="Times New Roman" w:eastAsia="Calibri" w:hAnsi="Times New Roman"/>
        </w:rPr>
        <w:t>s</w:t>
      </w:r>
      <w:r w:rsidRPr="005928CD">
        <w:rPr>
          <w:rFonts w:ascii="Times New Roman" w:eastAsia="Calibri" w:hAnsi="Times New Roman"/>
          <w:spacing w:val="12"/>
        </w:rPr>
        <w:t xml:space="preserve"> </w:t>
      </w:r>
      <w:r w:rsidRPr="005928CD">
        <w:rPr>
          <w:rFonts w:ascii="Times New Roman" w:eastAsia="Calibri" w:hAnsi="Times New Roman"/>
        </w:rPr>
        <w:t xml:space="preserve">and </w:t>
      </w:r>
      <w:proofErr w:type="spellStart"/>
      <w:r w:rsidRPr="005928CD">
        <w:rPr>
          <w:rFonts w:ascii="Times New Roman" w:eastAsia="Calibri" w:hAnsi="Times New Roman"/>
        </w:rPr>
        <w:t>sub</w:t>
      </w:r>
      <w:r>
        <w:rPr>
          <w:rFonts w:ascii="Times New Roman" w:eastAsia="Calibri" w:hAnsi="Times New Roman"/>
        </w:rPr>
        <w:t>Provider</w:t>
      </w:r>
      <w:r w:rsidRPr="005928CD">
        <w:rPr>
          <w:rFonts w:ascii="Times New Roman" w:eastAsia="Calibri" w:hAnsi="Times New Roman"/>
        </w:rPr>
        <w:t>s</w:t>
      </w:r>
      <w:proofErr w:type="spellEnd"/>
      <w:r w:rsidRPr="005928CD">
        <w:rPr>
          <w:rFonts w:ascii="Times New Roman" w:eastAsia="Calibri" w:hAnsi="Times New Roman"/>
        </w:rPr>
        <w:t xml:space="preserve"> with the equal opportunity clause and the rules, regulations, and relevant orders of the Secretary that it will furnish to the Government and the Secretary such information such as, but not limited to, Form AD-560, Certification </w:t>
      </w:r>
      <w:r w:rsidRPr="005928CD">
        <w:rPr>
          <w:rFonts w:ascii="Times New Roman" w:eastAsia="Calibri" w:hAnsi="Times New Roman"/>
          <w:spacing w:val="-3"/>
        </w:rPr>
        <w:t xml:space="preserve">of </w:t>
      </w:r>
      <w:r w:rsidRPr="005928CD">
        <w:rPr>
          <w:rFonts w:ascii="Times New Roman" w:eastAsia="Calibri" w:hAnsi="Times New Roman"/>
        </w:rPr>
        <w:t>Nonsegregated</w:t>
      </w:r>
      <w:r w:rsidRPr="005928CD">
        <w:rPr>
          <w:rFonts w:ascii="Times New Roman" w:eastAsia="Calibri" w:hAnsi="Times New Roman"/>
          <w:spacing w:val="-6"/>
        </w:rPr>
        <w:t xml:space="preserve"> </w:t>
      </w:r>
      <w:r w:rsidRPr="005928CD">
        <w:rPr>
          <w:rFonts w:ascii="Times New Roman" w:eastAsia="Calibri" w:hAnsi="Times New Roman"/>
        </w:rPr>
        <w:t>Facilities,</w:t>
      </w:r>
      <w:r w:rsidRPr="005928CD">
        <w:rPr>
          <w:rFonts w:ascii="Times New Roman" w:eastAsia="Calibri" w:hAnsi="Times New Roman"/>
          <w:spacing w:val="-4"/>
        </w:rPr>
        <w:t xml:space="preserve"> </w:t>
      </w:r>
      <w:r w:rsidRPr="005928CD">
        <w:rPr>
          <w:rFonts w:ascii="Times New Roman" w:eastAsia="Calibri" w:hAnsi="Times New Roman"/>
        </w:rPr>
        <w:t>to</w:t>
      </w:r>
      <w:r w:rsidRPr="005928CD">
        <w:rPr>
          <w:rFonts w:ascii="Times New Roman" w:eastAsia="Calibri" w:hAnsi="Times New Roman"/>
          <w:spacing w:val="-6"/>
        </w:rPr>
        <w:t xml:space="preserve"> </w:t>
      </w:r>
      <w:r w:rsidRPr="005928CD">
        <w:rPr>
          <w:rFonts w:ascii="Times New Roman" w:eastAsia="Calibri" w:hAnsi="Times New Roman"/>
        </w:rPr>
        <w:t>submit</w:t>
      </w:r>
      <w:r w:rsidRPr="005928CD">
        <w:rPr>
          <w:rFonts w:ascii="Times New Roman" w:eastAsia="Calibri" w:hAnsi="Times New Roman"/>
          <w:spacing w:val="-7"/>
        </w:rPr>
        <w:t xml:space="preserve"> </w:t>
      </w:r>
      <w:r w:rsidRPr="005928CD">
        <w:rPr>
          <w:rFonts w:ascii="Times New Roman" w:eastAsia="Calibri" w:hAnsi="Times New Roman"/>
        </w:rPr>
        <w:t>the</w:t>
      </w:r>
      <w:r w:rsidRPr="005928CD">
        <w:rPr>
          <w:rFonts w:ascii="Times New Roman" w:eastAsia="Calibri" w:hAnsi="Times New Roman"/>
          <w:spacing w:val="-6"/>
        </w:rPr>
        <w:t xml:space="preserve"> </w:t>
      </w:r>
      <w:r w:rsidRPr="005928CD">
        <w:rPr>
          <w:rFonts w:ascii="Times New Roman" w:eastAsia="Calibri" w:hAnsi="Times New Roman"/>
        </w:rPr>
        <w:t>Monthly</w:t>
      </w:r>
      <w:r w:rsidRPr="005928CD">
        <w:rPr>
          <w:rFonts w:ascii="Times New Roman" w:eastAsia="Calibri" w:hAnsi="Times New Roman"/>
          <w:spacing w:val="-8"/>
        </w:rPr>
        <w:t xml:space="preserve"> </w:t>
      </w:r>
      <w:r w:rsidRPr="005928CD">
        <w:rPr>
          <w:rFonts w:ascii="Times New Roman" w:eastAsia="Calibri" w:hAnsi="Times New Roman"/>
        </w:rPr>
        <w:t>Employment</w:t>
      </w:r>
      <w:r w:rsidRPr="005928CD">
        <w:rPr>
          <w:rFonts w:ascii="Times New Roman" w:eastAsia="Calibri" w:hAnsi="Times New Roman"/>
          <w:spacing w:val="-6"/>
        </w:rPr>
        <w:t xml:space="preserve"> </w:t>
      </w:r>
      <w:r w:rsidRPr="005928CD">
        <w:rPr>
          <w:rFonts w:ascii="Times New Roman" w:eastAsia="Calibri" w:hAnsi="Times New Roman"/>
        </w:rPr>
        <w:t>Utilization</w:t>
      </w:r>
      <w:r w:rsidRPr="005928CD">
        <w:rPr>
          <w:rFonts w:ascii="Times New Roman" w:eastAsia="Calibri" w:hAnsi="Times New Roman"/>
          <w:spacing w:val="-6"/>
        </w:rPr>
        <w:t xml:space="preserve"> </w:t>
      </w:r>
      <w:r w:rsidRPr="005928CD">
        <w:rPr>
          <w:rFonts w:ascii="Times New Roman" w:eastAsia="Calibri" w:hAnsi="Times New Roman"/>
        </w:rPr>
        <w:t>Report,</w:t>
      </w:r>
      <w:r w:rsidRPr="005928CD">
        <w:rPr>
          <w:rFonts w:ascii="Times New Roman" w:eastAsia="Calibri" w:hAnsi="Times New Roman"/>
          <w:spacing w:val="-4"/>
        </w:rPr>
        <w:t xml:space="preserve"> </w:t>
      </w:r>
      <w:r w:rsidRPr="005928CD">
        <w:rPr>
          <w:rFonts w:ascii="Times New Roman" w:eastAsia="Calibri" w:hAnsi="Times New Roman"/>
        </w:rPr>
        <w:t>Form</w:t>
      </w:r>
      <w:r w:rsidRPr="005928CD">
        <w:rPr>
          <w:rFonts w:ascii="Times New Roman" w:eastAsia="Calibri" w:hAnsi="Times New Roman"/>
          <w:spacing w:val="-7"/>
        </w:rPr>
        <w:t xml:space="preserve"> </w:t>
      </w:r>
      <w:r w:rsidRPr="005928CD">
        <w:rPr>
          <w:rFonts w:ascii="Times New Roman" w:eastAsia="Calibri" w:hAnsi="Times New Roman"/>
        </w:rPr>
        <w:t xml:space="preserve">CC-257, as they may require for the supervision of such compliance, and that it will otherwise assist the Government in the discharge of </w:t>
      </w:r>
      <w:r w:rsidRPr="005928CD">
        <w:rPr>
          <w:rFonts w:ascii="Times New Roman" w:eastAsia="Calibri" w:hAnsi="Times New Roman"/>
          <w:spacing w:val="-2"/>
        </w:rPr>
        <w:t xml:space="preserve">its </w:t>
      </w:r>
      <w:r w:rsidRPr="005928CD">
        <w:rPr>
          <w:rFonts w:ascii="Times New Roman" w:eastAsia="Calibri" w:hAnsi="Times New Roman"/>
        </w:rPr>
        <w:t>primary responsibility for securing</w:t>
      </w:r>
      <w:r w:rsidRPr="005928CD">
        <w:rPr>
          <w:rFonts w:ascii="Times New Roman" w:eastAsia="Calibri" w:hAnsi="Times New Roman"/>
          <w:spacing w:val="56"/>
        </w:rPr>
        <w:t xml:space="preserve"> </w:t>
      </w:r>
      <w:r w:rsidRPr="005928CD">
        <w:rPr>
          <w:rFonts w:ascii="Times New Roman" w:eastAsia="Calibri" w:hAnsi="Times New Roman"/>
        </w:rPr>
        <w:t>compliance.</w:t>
      </w:r>
    </w:p>
    <w:p w14:paraId="17ACC7B2" w14:textId="77777777" w:rsidR="00C873E6" w:rsidRPr="005928CD" w:rsidRDefault="00C873E6" w:rsidP="00C873E6">
      <w:pPr>
        <w:jc w:val="both"/>
        <w:rPr>
          <w:rFonts w:ascii="Times New Roman" w:eastAsia="Calibri" w:hAnsi="Times New Roman"/>
        </w:rPr>
      </w:pPr>
    </w:p>
    <w:p w14:paraId="5A75AC7D" w14:textId="77777777" w:rsidR="00C873E6" w:rsidRPr="005928CD" w:rsidRDefault="00C873E6" w:rsidP="00C873E6">
      <w:pPr>
        <w:jc w:val="both"/>
        <w:rPr>
          <w:rFonts w:ascii="Times New Roman" w:eastAsia="Calibri" w:hAnsi="Times New Roman"/>
        </w:rPr>
      </w:pPr>
      <w:r w:rsidRPr="005928CD">
        <w:rPr>
          <w:rFonts w:ascii="Times New Roman" w:eastAsia="Calibri" w:hAnsi="Times New Roman"/>
        </w:rPr>
        <w:t>(6)</w:t>
      </w:r>
      <w:r w:rsidRPr="005928CD">
        <w:rPr>
          <w:rFonts w:ascii="Times New Roman" w:eastAsia="Calibri" w:hAnsi="Times New Roman"/>
        </w:rPr>
        <w:tab/>
        <w:t>To refrain from entering into any contract, or contract modification subject to</w:t>
      </w:r>
      <w:r w:rsidRPr="005928CD">
        <w:rPr>
          <w:rFonts w:ascii="Times New Roman" w:eastAsia="Calibri" w:hAnsi="Times New Roman"/>
          <w:spacing w:val="53"/>
        </w:rPr>
        <w:t xml:space="preserve"> </w:t>
      </w:r>
      <w:r w:rsidRPr="005928CD">
        <w:rPr>
          <w:rFonts w:ascii="Times New Roman" w:eastAsia="Calibri" w:hAnsi="Times New Roman"/>
        </w:rPr>
        <w:t xml:space="preserve">Executive Order 11246 of </w:t>
      </w:r>
      <w:r w:rsidRPr="005928CD">
        <w:rPr>
          <w:rFonts w:ascii="Times New Roman" w:eastAsia="Calibri" w:hAnsi="Times New Roman"/>
          <w:spacing w:val="-3"/>
        </w:rPr>
        <w:t xml:space="preserve">September </w:t>
      </w:r>
      <w:r w:rsidRPr="005928CD">
        <w:rPr>
          <w:rFonts w:ascii="Times New Roman" w:eastAsia="Calibri" w:hAnsi="Times New Roman"/>
        </w:rPr>
        <w:t xml:space="preserve">24, 1965, with a </w:t>
      </w:r>
      <w:r>
        <w:rPr>
          <w:rFonts w:ascii="Times New Roman" w:eastAsia="Calibri" w:hAnsi="Times New Roman"/>
        </w:rPr>
        <w:t>Provider</w:t>
      </w:r>
      <w:r w:rsidRPr="005928CD">
        <w:rPr>
          <w:rFonts w:ascii="Times New Roman" w:eastAsia="Calibri" w:hAnsi="Times New Roman"/>
        </w:rPr>
        <w:t xml:space="preserve"> debarred from, or who has not demonstrated eligibility for, Government contracts and federally assisted construction contracts pursuant to the Executive Order and will carry out such sanctions and  penalties   for violation of the equal opportunity clause as may be imposed upon </w:t>
      </w:r>
      <w:r>
        <w:rPr>
          <w:rFonts w:ascii="Times New Roman" w:eastAsia="Calibri" w:hAnsi="Times New Roman"/>
        </w:rPr>
        <w:t>Provider</w:t>
      </w:r>
      <w:r w:rsidRPr="005928CD">
        <w:rPr>
          <w:rFonts w:ascii="Times New Roman" w:eastAsia="Calibri" w:hAnsi="Times New Roman"/>
        </w:rPr>
        <w:t xml:space="preserve">s and </w:t>
      </w:r>
      <w:proofErr w:type="spellStart"/>
      <w:r w:rsidRPr="005928CD">
        <w:rPr>
          <w:rFonts w:ascii="Times New Roman" w:eastAsia="Calibri" w:hAnsi="Times New Roman"/>
        </w:rPr>
        <w:t>sub</w:t>
      </w:r>
      <w:r>
        <w:rPr>
          <w:rFonts w:ascii="Times New Roman" w:eastAsia="Calibri" w:hAnsi="Times New Roman"/>
        </w:rPr>
        <w:t>Provider</w:t>
      </w:r>
      <w:r w:rsidRPr="005928CD">
        <w:rPr>
          <w:rFonts w:ascii="Times New Roman" w:eastAsia="Calibri" w:hAnsi="Times New Roman"/>
        </w:rPr>
        <w:t>s</w:t>
      </w:r>
      <w:proofErr w:type="spellEnd"/>
      <w:r w:rsidRPr="005928CD">
        <w:rPr>
          <w:rFonts w:ascii="Times New Roman" w:eastAsia="Calibri" w:hAnsi="Times New Roman"/>
        </w:rPr>
        <w:t xml:space="preserve"> by the Government or the Secretary of Labor pursuant to Part II, Subpart D of the Executive</w:t>
      </w:r>
      <w:r w:rsidRPr="005928CD">
        <w:rPr>
          <w:rFonts w:ascii="Times New Roman" w:eastAsia="Calibri" w:hAnsi="Times New Roman"/>
          <w:spacing w:val="-5"/>
        </w:rPr>
        <w:t xml:space="preserve"> </w:t>
      </w:r>
      <w:r w:rsidRPr="005928CD">
        <w:rPr>
          <w:rFonts w:ascii="Times New Roman" w:eastAsia="Calibri" w:hAnsi="Times New Roman"/>
        </w:rPr>
        <w:t>Order.</w:t>
      </w:r>
    </w:p>
    <w:p w14:paraId="6F672A6C" w14:textId="77777777" w:rsidR="00C873E6" w:rsidRPr="005928CD" w:rsidRDefault="00C873E6" w:rsidP="00C873E6">
      <w:pPr>
        <w:jc w:val="both"/>
        <w:rPr>
          <w:rFonts w:ascii="Times New Roman" w:eastAsia="Calibri" w:hAnsi="Times New Roman"/>
        </w:rPr>
      </w:pPr>
    </w:p>
    <w:p w14:paraId="63D36A77" w14:textId="77777777" w:rsidR="00C873E6" w:rsidRPr="005928CD" w:rsidRDefault="00C873E6" w:rsidP="00C873E6">
      <w:pPr>
        <w:jc w:val="both"/>
        <w:rPr>
          <w:rFonts w:ascii="Times New Roman" w:eastAsia="Calibri" w:hAnsi="Times New Roman"/>
        </w:rPr>
      </w:pPr>
      <w:r w:rsidRPr="005928CD">
        <w:rPr>
          <w:rFonts w:ascii="Times New Roman" w:eastAsia="Calibri" w:hAnsi="Times New Roman"/>
        </w:rPr>
        <w:t>(7)</w:t>
      </w:r>
      <w:r w:rsidRPr="005928CD">
        <w:rPr>
          <w:rFonts w:ascii="Times New Roman" w:eastAsia="Calibri" w:hAnsi="Times New Roman"/>
        </w:rPr>
        <w:tab/>
        <w:t>That if the recipient fails or refuses to comply with these undertakings, the</w:t>
      </w:r>
      <w:r w:rsidRPr="005928CD">
        <w:rPr>
          <w:rFonts w:ascii="Times New Roman" w:eastAsia="Calibri" w:hAnsi="Times New Roman"/>
          <w:spacing w:val="-33"/>
        </w:rPr>
        <w:t xml:space="preserve"> </w:t>
      </w:r>
      <w:r w:rsidRPr="005928CD">
        <w:rPr>
          <w:rFonts w:ascii="Times New Roman" w:eastAsia="Calibri" w:hAnsi="Times New Roman"/>
        </w:rPr>
        <w:t xml:space="preserve">Government may take any or all of the following actions: Cancel, terminate, or suspend in whole </w:t>
      </w:r>
      <w:r w:rsidRPr="005928CD">
        <w:rPr>
          <w:rFonts w:ascii="Times New Roman" w:eastAsia="Calibri" w:hAnsi="Times New Roman"/>
          <w:spacing w:val="-3"/>
        </w:rPr>
        <w:t xml:space="preserve">or </w:t>
      </w:r>
      <w:r w:rsidRPr="005928CD">
        <w:rPr>
          <w:rFonts w:ascii="Times New Roman" w:eastAsia="Calibri" w:hAnsi="Times New Roman"/>
        </w:rPr>
        <w:t>in part this grant (contract, loan, insurance, guarantee); refrain from extending any further assistance to the organization under the program with respect to which the failure or refund occurred until satisfactory assurance of future compliance has been received from such organization; and refer the case to the Department of Justice for appropriate legal</w:t>
      </w:r>
      <w:r w:rsidRPr="005928CD">
        <w:rPr>
          <w:rFonts w:ascii="Times New Roman" w:eastAsia="Calibri" w:hAnsi="Times New Roman"/>
          <w:spacing w:val="-5"/>
        </w:rPr>
        <w:t xml:space="preserve"> </w:t>
      </w:r>
      <w:r w:rsidRPr="005928CD">
        <w:rPr>
          <w:rFonts w:ascii="Times New Roman" w:eastAsia="Calibri" w:hAnsi="Times New Roman"/>
        </w:rPr>
        <w:t>proceedings.</w:t>
      </w:r>
    </w:p>
    <w:p w14:paraId="40A85389" w14:textId="77777777" w:rsidR="00C873E6" w:rsidRPr="005928CD" w:rsidRDefault="00C873E6" w:rsidP="00C873E6">
      <w:pPr>
        <w:jc w:val="both"/>
        <w:rPr>
          <w:rFonts w:ascii="Times New Roman" w:eastAsia="Calibri" w:hAnsi="Times New Roman"/>
        </w:rPr>
      </w:pPr>
    </w:p>
    <w:p w14:paraId="149995B9" w14:textId="77777777" w:rsidR="00C873E6" w:rsidRPr="005928CD" w:rsidRDefault="00C873E6" w:rsidP="00C873E6">
      <w:pPr>
        <w:jc w:val="both"/>
        <w:rPr>
          <w:rFonts w:ascii="Times New Roman" w:eastAsia="Calibri" w:hAnsi="Times New Roman"/>
        </w:rPr>
      </w:pPr>
      <w:r w:rsidRPr="005928CD">
        <w:rPr>
          <w:rFonts w:ascii="Times New Roman" w:eastAsia="Calibri" w:hAnsi="Times New Roman"/>
        </w:rPr>
        <w:t>CERTIFICATION: As the duly authorized representative of the applicant, I hereby certify the applicant will comply with the above applicable certification(s) and the project is consistent with area wide comprehensive development plans.</w:t>
      </w:r>
    </w:p>
    <w:p w14:paraId="6311A3B6" w14:textId="77777777" w:rsidR="00C873E6" w:rsidRPr="005928CD" w:rsidRDefault="00C873E6" w:rsidP="00C873E6">
      <w:pPr>
        <w:rPr>
          <w:rFonts w:ascii="Times New Roman" w:eastAsia="Calibri" w:hAnsi="Times New Roman"/>
        </w:rPr>
      </w:pPr>
    </w:p>
    <w:p w14:paraId="36C25E3A" w14:textId="77777777" w:rsidR="00C873E6" w:rsidRPr="005928CD" w:rsidRDefault="00C873E6" w:rsidP="00C873E6">
      <w:pPr>
        <w:ind w:left="4320"/>
        <w:rPr>
          <w:rFonts w:ascii="Times New Roman" w:eastAsia="Calibri" w:hAnsi="Times New Roman"/>
        </w:rPr>
      </w:pPr>
      <w:r>
        <w:rPr>
          <w:rFonts w:ascii="Times New Roman" w:eastAsia="Calibri" w:hAnsi="Times New Roman"/>
          <w:noProof/>
        </w:rPr>
        <mc:AlternateContent>
          <mc:Choice Requires="wps">
            <w:drawing>
              <wp:anchor distT="0" distB="0" distL="114300" distR="114300" simplePos="0" relativeHeight="251659264" behindDoc="0" locked="0" layoutInCell="1" allowOverlap="1" wp14:anchorId="2AFFA7DD" wp14:editId="2CD794AA">
                <wp:simplePos x="0" y="0"/>
                <wp:positionH relativeFrom="column">
                  <wp:posOffset>0</wp:posOffset>
                </wp:positionH>
                <wp:positionV relativeFrom="paragraph">
                  <wp:posOffset>335915</wp:posOffset>
                </wp:positionV>
                <wp:extent cx="1501140" cy="7620"/>
                <wp:effectExtent l="0" t="0" r="22860" b="30480"/>
                <wp:wrapNone/>
                <wp:docPr id="877943087" name="Straight Connector 2"/>
                <wp:cNvGraphicFramePr/>
                <a:graphic xmlns:a="http://schemas.openxmlformats.org/drawingml/2006/main">
                  <a:graphicData uri="http://schemas.microsoft.com/office/word/2010/wordprocessingShape">
                    <wps:wsp>
                      <wps:cNvCnPr/>
                      <wps:spPr>
                        <a:xfrm flipV="1">
                          <a:off x="0" y="0"/>
                          <a:ext cx="15011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19125D"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26.45pt" to="118.2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" strokecolor="black [3200]" strokeweight="1pt">
                <v:stroke joinstyle="miter"/>
              </v:line>
            </w:pict>
          </mc:Fallback>
        </mc:AlternateContent>
      </w:r>
      <w:r w:rsidRPr="005928CD">
        <w:rPr>
          <w:rFonts w:ascii="Times New Roman" w:eastAsia="Calibri" w:hAnsi="Times New Roman"/>
        </w:rPr>
        <w:tab/>
      </w:r>
      <w:r w:rsidRPr="005928CD">
        <w:rPr>
          <w:rFonts w:ascii="Times New Roman" w:eastAsia="Calibri" w:hAnsi="Times New Roman"/>
        </w:rPr>
        <w:tab/>
      </w:r>
      <w:r>
        <w:rPr>
          <w:rFonts w:ascii="Times New Roman" w:eastAsia="Calibri" w:hAnsi="Times New Roman"/>
        </w:rPr>
        <w:tab/>
      </w:r>
      <w:r>
        <w:rPr>
          <w:rFonts w:ascii="Times New Roman" w:eastAsia="Calibri" w:hAnsi="Times New Roman"/>
        </w:rPr>
        <w:tab/>
      </w:r>
      <w:r>
        <w:rPr>
          <w:rFonts w:ascii="Times New Roman" w:eastAsia="Calibri" w:hAnsi="Times New Roman"/>
        </w:rPr>
        <w:tab/>
        <w:t xml:space="preserve">            </w:t>
      </w:r>
      <w:r w:rsidRPr="005928CD">
        <w:rPr>
          <w:rFonts w:ascii="Times New Roman" w:eastAsia="Calibri" w:hAnsi="Times New Roman"/>
        </w:rPr>
        <w:t>________________________________________</w:t>
      </w:r>
    </w:p>
    <w:p w14:paraId="59A59A21" w14:textId="77777777" w:rsidR="00C873E6" w:rsidRPr="005928CD" w:rsidRDefault="00C873E6" w:rsidP="00C873E6">
      <w:pPr>
        <w:rPr>
          <w:rFonts w:ascii="Times New Roman" w:eastAsia="Calibri" w:hAnsi="Times New Roman"/>
        </w:rPr>
      </w:pPr>
      <w:r w:rsidRPr="005928CD">
        <w:rPr>
          <w:rFonts w:ascii="Times New Roman" w:eastAsia="Calibri" w:hAnsi="Times New Roman"/>
        </w:rPr>
        <w:t>(Date)</w:t>
      </w:r>
      <w:r w:rsidRPr="005928CD">
        <w:rPr>
          <w:rFonts w:ascii="Times New Roman" w:eastAsia="Calibri" w:hAnsi="Times New Roman"/>
        </w:rPr>
        <w:tab/>
      </w:r>
      <w:r w:rsidRPr="005928CD">
        <w:rPr>
          <w:rFonts w:ascii="Times New Roman" w:eastAsia="Calibri" w:hAnsi="Times New Roman"/>
        </w:rPr>
        <w:tab/>
      </w:r>
      <w:r w:rsidRPr="005928CD">
        <w:rPr>
          <w:rFonts w:ascii="Times New Roman" w:eastAsia="Calibri" w:hAnsi="Times New Roman"/>
        </w:rPr>
        <w:tab/>
      </w:r>
      <w:r w:rsidRPr="005928CD">
        <w:rPr>
          <w:rFonts w:ascii="Times New Roman" w:eastAsia="Calibri" w:hAnsi="Times New Roman"/>
        </w:rPr>
        <w:tab/>
      </w:r>
      <w:r w:rsidRPr="005928CD">
        <w:rPr>
          <w:rFonts w:ascii="Times New Roman" w:eastAsia="Calibri" w:hAnsi="Times New Roman"/>
        </w:rPr>
        <w:tab/>
      </w:r>
      <w:r w:rsidRPr="005928CD">
        <w:rPr>
          <w:rFonts w:ascii="Times New Roman" w:eastAsia="Calibri" w:hAnsi="Times New Roman"/>
        </w:rPr>
        <w:tab/>
        <w:t>(Name of</w:t>
      </w:r>
      <w:r w:rsidRPr="005928CD">
        <w:rPr>
          <w:rFonts w:ascii="Times New Roman" w:eastAsia="Calibri" w:hAnsi="Times New Roman"/>
          <w:spacing w:val="-1"/>
        </w:rPr>
        <w:t xml:space="preserve"> </w:t>
      </w:r>
      <w:r w:rsidRPr="005928CD">
        <w:rPr>
          <w:rFonts w:ascii="Times New Roman" w:eastAsia="Calibri" w:hAnsi="Times New Roman"/>
        </w:rPr>
        <w:t>Applicant)</w:t>
      </w:r>
    </w:p>
    <w:p w14:paraId="4116D3A2" w14:textId="77777777" w:rsidR="00C873E6" w:rsidRPr="005928CD" w:rsidRDefault="00C873E6" w:rsidP="00C873E6">
      <w:pPr>
        <w:rPr>
          <w:rFonts w:ascii="Times New Roman" w:eastAsia="Calibri" w:hAnsi="Times New Roman"/>
        </w:rPr>
      </w:pPr>
      <w:r w:rsidRPr="005928CD">
        <w:rPr>
          <w:rFonts w:ascii="Times New Roman" w:eastAsia="Calibri" w:hAnsi="Times New Roman"/>
        </w:rPr>
        <w:tab/>
      </w:r>
      <w:r w:rsidRPr="005928CD">
        <w:rPr>
          <w:rFonts w:ascii="Times New Roman" w:eastAsia="Calibri" w:hAnsi="Times New Roman"/>
        </w:rPr>
        <w:tab/>
      </w:r>
      <w:r w:rsidRPr="005928CD">
        <w:rPr>
          <w:rFonts w:ascii="Times New Roman" w:eastAsia="Calibri" w:hAnsi="Times New Roman"/>
        </w:rPr>
        <w:tab/>
      </w:r>
      <w:r w:rsidRPr="005928CD">
        <w:rPr>
          <w:rFonts w:ascii="Times New Roman" w:eastAsia="Calibri" w:hAnsi="Times New Roman"/>
        </w:rPr>
        <w:tab/>
      </w:r>
      <w:r w:rsidRPr="005928CD">
        <w:rPr>
          <w:rFonts w:ascii="Times New Roman" w:eastAsia="Calibri" w:hAnsi="Times New Roman"/>
        </w:rPr>
        <w:tab/>
      </w:r>
      <w:r w:rsidRPr="005928CD">
        <w:rPr>
          <w:rFonts w:ascii="Times New Roman" w:eastAsia="Calibri" w:hAnsi="Times New Roman"/>
        </w:rPr>
        <w:tab/>
        <w:t>_________________________________________</w:t>
      </w:r>
    </w:p>
    <w:p w14:paraId="23C1BA0E" w14:textId="77777777" w:rsidR="00C873E6" w:rsidRPr="005928CD" w:rsidRDefault="00C873E6" w:rsidP="00C873E6">
      <w:pPr>
        <w:rPr>
          <w:rFonts w:ascii="Times New Roman" w:eastAsia="Calibri" w:hAnsi="Times New Roman"/>
        </w:rPr>
      </w:pPr>
      <w:r w:rsidRPr="005928CD">
        <w:rPr>
          <w:rFonts w:ascii="Times New Roman" w:eastAsia="Calibri" w:hAnsi="Times New Roman"/>
          <w:b/>
        </w:rPr>
        <w:t>(SEAL)</w:t>
      </w:r>
      <w:r w:rsidRPr="005928CD">
        <w:rPr>
          <w:rFonts w:ascii="Times New Roman" w:eastAsia="Calibri" w:hAnsi="Times New Roman"/>
          <w:b/>
        </w:rPr>
        <w:tab/>
      </w:r>
      <w:r w:rsidRPr="005928CD">
        <w:rPr>
          <w:rFonts w:ascii="Times New Roman" w:eastAsia="Calibri" w:hAnsi="Times New Roman"/>
          <w:b/>
        </w:rPr>
        <w:tab/>
      </w:r>
      <w:r w:rsidRPr="005928CD">
        <w:rPr>
          <w:rFonts w:ascii="Times New Roman" w:eastAsia="Calibri" w:hAnsi="Times New Roman"/>
          <w:b/>
        </w:rPr>
        <w:tab/>
      </w:r>
      <w:r w:rsidRPr="005928CD">
        <w:rPr>
          <w:rFonts w:ascii="Times New Roman" w:eastAsia="Calibri" w:hAnsi="Times New Roman"/>
          <w:b/>
        </w:rPr>
        <w:tab/>
      </w:r>
      <w:r w:rsidRPr="005928CD">
        <w:rPr>
          <w:rFonts w:ascii="Times New Roman" w:eastAsia="Calibri" w:hAnsi="Times New Roman"/>
          <w:b/>
        </w:rPr>
        <w:tab/>
      </w:r>
      <w:r w:rsidRPr="005928CD">
        <w:rPr>
          <w:rFonts w:ascii="Times New Roman" w:eastAsia="Calibri" w:hAnsi="Times New Roman"/>
        </w:rPr>
        <w:t>(Signature of Authorized Entity Official)</w:t>
      </w:r>
    </w:p>
    <w:p w14:paraId="5A0B7A82" w14:textId="77777777" w:rsidR="00C873E6" w:rsidRPr="005928CD" w:rsidRDefault="00C873E6" w:rsidP="00C873E6">
      <w:pPr>
        <w:rPr>
          <w:rFonts w:ascii="Times New Roman" w:eastAsia="Calibri" w:hAnsi="Times New Roman"/>
        </w:rPr>
      </w:pPr>
    </w:p>
    <w:p w14:paraId="0567BBC0" w14:textId="77777777" w:rsidR="00C873E6" w:rsidRPr="005928CD" w:rsidRDefault="00C873E6" w:rsidP="00C873E6">
      <w:pPr>
        <w:rPr>
          <w:rFonts w:ascii="Times New Roman" w:eastAsia="Calibri" w:hAnsi="Times New Roman"/>
        </w:rPr>
      </w:pPr>
      <w:r w:rsidRPr="005928CD">
        <w:rPr>
          <w:rFonts w:ascii="Times New Roman" w:eastAsia="Calibri" w:hAnsi="Times New Roman"/>
        </w:rPr>
        <w:tab/>
      </w:r>
      <w:r w:rsidRPr="005928CD">
        <w:rPr>
          <w:rFonts w:ascii="Times New Roman" w:eastAsia="Calibri" w:hAnsi="Times New Roman"/>
        </w:rPr>
        <w:tab/>
      </w:r>
      <w:r w:rsidRPr="005928CD">
        <w:rPr>
          <w:rFonts w:ascii="Times New Roman" w:eastAsia="Calibri" w:hAnsi="Times New Roman"/>
        </w:rPr>
        <w:tab/>
      </w:r>
      <w:r w:rsidRPr="005928CD">
        <w:rPr>
          <w:rFonts w:ascii="Times New Roman" w:eastAsia="Calibri" w:hAnsi="Times New Roman"/>
        </w:rPr>
        <w:tab/>
      </w:r>
      <w:r w:rsidRPr="005928CD">
        <w:rPr>
          <w:rFonts w:ascii="Times New Roman" w:eastAsia="Calibri" w:hAnsi="Times New Roman"/>
        </w:rPr>
        <w:tab/>
      </w:r>
      <w:r w:rsidRPr="005928CD">
        <w:rPr>
          <w:rFonts w:ascii="Times New Roman" w:eastAsia="Calibri" w:hAnsi="Times New Roman"/>
        </w:rPr>
        <w:tab/>
        <w:t>_________________________________________</w:t>
      </w:r>
    </w:p>
    <w:p w14:paraId="779A6527" w14:textId="77777777" w:rsidR="00C873E6" w:rsidRPr="005928CD" w:rsidRDefault="00C873E6" w:rsidP="00C873E6">
      <w:pPr>
        <w:rPr>
          <w:rFonts w:ascii="Times New Roman" w:eastAsia="Calibri" w:hAnsi="Times New Roman"/>
        </w:rPr>
      </w:pPr>
      <w:r w:rsidRPr="005928CD">
        <w:rPr>
          <w:rFonts w:ascii="Times New Roman" w:eastAsia="Calibri" w:hAnsi="Times New Roman"/>
        </w:rPr>
        <w:tab/>
      </w:r>
      <w:r w:rsidRPr="005928CD">
        <w:rPr>
          <w:rFonts w:ascii="Times New Roman" w:eastAsia="Calibri" w:hAnsi="Times New Roman"/>
        </w:rPr>
        <w:tab/>
      </w:r>
      <w:r w:rsidRPr="005928CD">
        <w:rPr>
          <w:rFonts w:ascii="Times New Roman" w:eastAsia="Calibri" w:hAnsi="Times New Roman"/>
        </w:rPr>
        <w:tab/>
      </w:r>
      <w:r w:rsidRPr="005928CD">
        <w:rPr>
          <w:rFonts w:ascii="Times New Roman" w:eastAsia="Calibri" w:hAnsi="Times New Roman"/>
        </w:rPr>
        <w:tab/>
      </w:r>
      <w:r w:rsidRPr="005928CD">
        <w:rPr>
          <w:rFonts w:ascii="Times New Roman" w:eastAsia="Calibri" w:hAnsi="Times New Roman"/>
        </w:rPr>
        <w:tab/>
      </w:r>
      <w:r w:rsidRPr="005928CD">
        <w:rPr>
          <w:rFonts w:ascii="Times New Roman" w:eastAsia="Calibri" w:hAnsi="Times New Roman"/>
        </w:rPr>
        <w:tab/>
        <w:t>(Title of Authorized Entity Official)</w:t>
      </w:r>
    </w:p>
    <w:p w14:paraId="7927700B" w14:textId="77777777" w:rsidR="00C873E6" w:rsidRPr="005928CD" w:rsidRDefault="00C873E6" w:rsidP="00C873E6">
      <w:pPr>
        <w:rPr>
          <w:rFonts w:ascii="Times New Roman" w:eastAsia="Calibri" w:hAnsi="Times New Roman"/>
          <w:b/>
        </w:rPr>
      </w:pPr>
    </w:p>
    <w:p w14:paraId="79023EF8" w14:textId="77777777" w:rsidR="00C873E6" w:rsidRPr="005928CD" w:rsidRDefault="00C873E6" w:rsidP="00C873E6">
      <w:pPr>
        <w:rPr>
          <w:rFonts w:ascii="Times New Roman" w:eastAsia="Calibri" w:hAnsi="Times New Roman"/>
        </w:rPr>
      </w:pPr>
      <w:r w:rsidRPr="005928CD">
        <w:rPr>
          <w:rFonts w:ascii="Times New Roman" w:eastAsia="Calibri" w:hAnsi="Times New Roman"/>
          <w:b/>
        </w:rPr>
        <w:t>ATTEST:</w:t>
      </w:r>
    </w:p>
    <w:p w14:paraId="66369C5D" w14:textId="77777777" w:rsidR="00C873E6" w:rsidRPr="005928CD" w:rsidRDefault="00C873E6" w:rsidP="00C873E6">
      <w:pPr>
        <w:rPr>
          <w:rFonts w:ascii="Times New Roman" w:eastAsia="Calibri" w:hAnsi="Times New Roman"/>
        </w:rPr>
      </w:pPr>
    </w:p>
    <w:p w14:paraId="581987C1" w14:textId="77777777" w:rsidR="00C873E6" w:rsidRPr="005928CD" w:rsidRDefault="00C873E6" w:rsidP="00C873E6">
      <w:pPr>
        <w:rPr>
          <w:rFonts w:ascii="Times New Roman" w:eastAsia="Calibri" w:hAnsi="Times New Roman"/>
        </w:rPr>
      </w:pPr>
      <w:r w:rsidRPr="005928CD">
        <w:rPr>
          <w:rFonts w:ascii="Times New Roman" w:eastAsia="Calibri" w:hAnsi="Times New Roman"/>
        </w:rPr>
        <w:t>_______________________________________</w:t>
      </w:r>
    </w:p>
    <w:p w14:paraId="6679ED7F" w14:textId="77777777" w:rsidR="00C873E6" w:rsidRPr="005928CD" w:rsidRDefault="00C873E6" w:rsidP="00C873E6">
      <w:pPr>
        <w:rPr>
          <w:rFonts w:ascii="Times New Roman" w:eastAsia="Calibri" w:hAnsi="Times New Roman"/>
        </w:rPr>
      </w:pPr>
      <w:r w:rsidRPr="005928CD">
        <w:rPr>
          <w:rFonts w:ascii="Times New Roman" w:eastAsia="Calibri" w:hAnsi="Times New Roman"/>
        </w:rPr>
        <w:t>(Signature of Attesting Official)</w:t>
      </w:r>
    </w:p>
    <w:p w14:paraId="6E992109" w14:textId="77777777" w:rsidR="00C873E6" w:rsidRPr="005928CD" w:rsidRDefault="00C873E6" w:rsidP="00C873E6">
      <w:pPr>
        <w:rPr>
          <w:rFonts w:ascii="Times New Roman" w:eastAsia="Calibri" w:hAnsi="Times New Roman"/>
        </w:rPr>
      </w:pPr>
      <w:r w:rsidRPr="005928CD">
        <w:rPr>
          <w:rFonts w:ascii="Times New Roman" w:eastAsia="Calibri" w:hAnsi="Times New Roman"/>
        </w:rPr>
        <w:t>________________________________________</w:t>
      </w:r>
    </w:p>
    <w:p w14:paraId="039558CC" w14:textId="77777777" w:rsidR="00C873E6" w:rsidRPr="005928CD" w:rsidRDefault="00C873E6" w:rsidP="00C873E6">
      <w:pPr>
        <w:rPr>
          <w:rFonts w:ascii="Times New Roman" w:eastAsia="Calibri" w:hAnsi="Times New Roman"/>
        </w:rPr>
      </w:pPr>
      <w:r w:rsidRPr="005928CD">
        <w:rPr>
          <w:rFonts w:ascii="Times New Roman" w:eastAsia="Calibri" w:hAnsi="Times New Roman"/>
        </w:rPr>
        <w:t>(Address)</w:t>
      </w:r>
    </w:p>
    <w:p w14:paraId="137C4DC6" w14:textId="77777777" w:rsidR="00C873E6" w:rsidRPr="005928CD" w:rsidRDefault="00C873E6" w:rsidP="00C873E6">
      <w:pPr>
        <w:rPr>
          <w:rFonts w:ascii="Times New Roman" w:eastAsia="Calibri" w:hAnsi="Times New Roman"/>
        </w:rPr>
      </w:pPr>
      <w:r w:rsidRPr="005928CD">
        <w:rPr>
          <w:rFonts w:ascii="Times New Roman" w:eastAsia="Calibri" w:hAnsi="Times New Roman"/>
        </w:rPr>
        <w:t>________________________________________</w:t>
      </w:r>
    </w:p>
    <w:p w14:paraId="22C0593B" w14:textId="77777777" w:rsidR="00C873E6" w:rsidRPr="005928CD" w:rsidRDefault="00C873E6" w:rsidP="00C873E6">
      <w:pPr>
        <w:rPr>
          <w:rFonts w:ascii="Times New Roman" w:eastAsia="Calibri" w:hAnsi="Times New Roman"/>
        </w:rPr>
      </w:pPr>
      <w:r w:rsidRPr="005928CD">
        <w:rPr>
          <w:rFonts w:ascii="Times New Roman" w:eastAsia="Calibri" w:hAnsi="Times New Roman"/>
        </w:rPr>
        <w:t>(City, State and Zip Code)</w:t>
      </w:r>
    </w:p>
    <w:p w14:paraId="482BFE08" w14:textId="77777777" w:rsidR="00C873E6" w:rsidRPr="005928CD" w:rsidRDefault="00C873E6" w:rsidP="00C873E6">
      <w:pPr>
        <w:rPr>
          <w:rFonts w:ascii="Times New Roman" w:eastAsia="Calibri" w:hAnsi="Times New Roman"/>
        </w:rPr>
      </w:pPr>
      <w:r w:rsidRPr="005928CD">
        <w:rPr>
          <w:rFonts w:ascii="Times New Roman" w:eastAsia="Calibri" w:hAnsi="Times New Roman"/>
        </w:rPr>
        <w:t>________________________________________</w:t>
      </w:r>
    </w:p>
    <w:p w14:paraId="3EB4565C" w14:textId="2773E88F" w:rsidR="00C873E6" w:rsidRDefault="00C873E6" w:rsidP="00C873E6">
      <w:r w:rsidRPr="005928CD">
        <w:rPr>
          <w:rFonts w:ascii="Times New Roman" w:eastAsia="Calibri" w:hAnsi="Times New Roman"/>
        </w:rPr>
        <w:t>(Title of Attesting Official)</w:t>
      </w:r>
    </w:p>
    <w:sectPr w:rsidR="00C873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TXingkai">
    <w:charset w:val="86"/>
    <w:family w:val="auto"/>
    <w:pitch w:val="variable"/>
    <w:sig w:usb0="00000001" w:usb1="080F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3E6"/>
    <w:rsid w:val="00C873E6"/>
    <w:rsid w:val="00C93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B8A2B"/>
  <w15:chartTrackingRefBased/>
  <w15:docId w15:val="{B7EEC0E3-6B15-470A-A894-3A6C8668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3E6"/>
    <w:pPr>
      <w:spacing w:after="0" w:line="240" w:lineRule="auto"/>
    </w:pPr>
    <w:rPr>
      <w:rFonts w:eastAsiaTheme="minorEastAsia" w:cs="Times New Roman"/>
      <w:kern w:val="0"/>
      <w14:ligatures w14:val="none"/>
    </w:rPr>
  </w:style>
  <w:style w:type="paragraph" w:styleId="Heading1">
    <w:name w:val="heading 1"/>
    <w:basedOn w:val="Normal"/>
    <w:next w:val="Normal"/>
    <w:link w:val="Heading1Char"/>
    <w:uiPriority w:val="9"/>
    <w:qFormat/>
    <w:rsid w:val="00C873E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873E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873E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873E6"/>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873E6"/>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873E6"/>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873E6"/>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873E6"/>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873E6"/>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3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73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73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73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73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73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3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3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3E6"/>
    <w:rPr>
      <w:rFonts w:eastAsiaTheme="majorEastAsia" w:cstheme="majorBidi"/>
      <w:color w:val="272727" w:themeColor="text1" w:themeTint="D8"/>
    </w:rPr>
  </w:style>
  <w:style w:type="paragraph" w:styleId="Title">
    <w:name w:val="Title"/>
    <w:basedOn w:val="Normal"/>
    <w:next w:val="Normal"/>
    <w:link w:val="TitleChar"/>
    <w:uiPriority w:val="10"/>
    <w:qFormat/>
    <w:rsid w:val="00C873E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873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3E6"/>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873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3E6"/>
    <w:pPr>
      <w:spacing w:before="160" w:after="160" w:line="278" w:lineRule="auto"/>
      <w:jc w:val="center"/>
    </w:pPr>
    <w:rPr>
      <w:rFonts w:eastAsia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873E6"/>
    <w:rPr>
      <w:i/>
      <w:iCs/>
      <w:color w:val="404040" w:themeColor="text1" w:themeTint="BF"/>
    </w:rPr>
  </w:style>
  <w:style w:type="paragraph" w:styleId="ListParagraph">
    <w:name w:val="List Paragraph"/>
    <w:basedOn w:val="Normal"/>
    <w:uiPriority w:val="34"/>
    <w:qFormat/>
    <w:rsid w:val="00C873E6"/>
    <w:pPr>
      <w:spacing w:after="160" w:line="278" w:lineRule="auto"/>
      <w:ind w:left="720"/>
      <w:contextualSpacing/>
    </w:pPr>
    <w:rPr>
      <w:rFonts w:eastAsiaTheme="minorHAnsi" w:cstheme="minorBidi"/>
      <w:kern w:val="2"/>
      <w14:ligatures w14:val="standardContextual"/>
    </w:rPr>
  </w:style>
  <w:style w:type="character" w:styleId="IntenseEmphasis">
    <w:name w:val="Intense Emphasis"/>
    <w:basedOn w:val="DefaultParagraphFont"/>
    <w:uiPriority w:val="21"/>
    <w:qFormat/>
    <w:rsid w:val="00C873E6"/>
    <w:rPr>
      <w:i/>
      <w:iCs/>
      <w:color w:val="0F4761" w:themeColor="accent1" w:themeShade="BF"/>
    </w:rPr>
  </w:style>
  <w:style w:type="paragraph" w:styleId="IntenseQuote">
    <w:name w:val="Intense Quote"/>
    <w:basedOn w:val="Normal"/>
    <w:next w:val="Normal"/>
    <w:link w:val="IntenseQuoteChar"/>
    <w:uiPriority w:val="30"/>
    <w:qFormat/>
    <w:rsid w:val="00C873E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873E6"/>
    <w:rPr>
      <w:i/>
      <w:iCs/>
      <w:color w:val="0F4761" w:themeColor="accent1" w:themeShade="BF"/>
    </w:rPr>
  </w:style>
  <w:style w:type="character" w:styleId="IntenseReference">
    <w:name w:val="Intense Reference"/>
    <w:basedOn w:val="DefaultParagraphFont"/>
    <w:uiPriority w:val="32"/>
    <w:qFormat/>
    <w:rsid w:val="00C873E6"/>
    <w:rPr>
      <w:b/>
      <w:bCs/>
      <w:smallCaps/>
      <w:color w:val="0F4761" w:themeColor="accent1" w:themeShade="BF"/>
      <w:spacing w:val="5"/>
    </w:rPr>
  </w:style>
  <w:style w:type="paragraph" w:customStyle="1" w:styleId="Style1">
    <w:name w:val="Style1"/>
    <w:basedOn w:val="Heading1"/>
    <w:link w:val="Style1Char"/>
    <w:qFormat/>
    <w:rsid w:val="00C873E6"/>
    <w:pPr>
      <w:keepLines w:val="0"/>
      <w:spacing w:before="240" w:after="60" w:line="240" w:lineRule="auto"/>
      <w:jc w:val="center"/>
    </w:pPr>
    <w:rPr>
      <w:rFonts w:ascii="Times New Roman" w:eastAsia="STXingkai" w:hAnsi="Times New Roman" w:cs="Times New Roman"/>
      <w:b/>
      <w:bCs/>
      <w:kern w:val="32"/>
      <w:u w:val="single"/>
      <w14:ligatures w14:val="none"/>
    </w:rPr>
  </w:style>
  <w:style w:type="character" w:customStyle="1" w:styleId="Style1Char">
    <w:name w:val="Style1 Char"/>
    <w:basedOn w:val="Heading1Char"/>
    <w:link w:val="Style1"/>
    <w:rsid w:val="00C873E6"/>
    <w:rPr>
      <w:rFonts w:ascii="Times New Roman" w:eastAsia="STXingkai" w:hAnsi="Times New Roman" w:cs="Times New Roman"/>
      <w:b/>
      <w:bCs/>
      <w:color w:val="0F4761" w:themeColor="accent1" w:themeShade="BF"/>
      <w:kern w:val="32"/>
      <w:sz w:val="40"/>
      <w:szCs w:val="40"/>
      <w:u w:val="single"/>
      <w14:ligatures w14:val="none"/>
    </w:rPr>
  </w:style>
  <w:style w:type="paragraph" w:customStyle="1" w:styleId="Style3">
    <w:name w:val="Style3"/>
    <w:basedOn w:val="Subtitle"/>
    <w:link w:val="Style3Char"/>
    <w:qFormat/>
    <w:rsid w:val="00C873E6"/>
    <w:pPr>
      <w:keepNext/>
      <w:keepLines/>
      <w:numPr>
        <w:ilvl w:val="0"/>
      </w:numPr>
      <w:spacing w:before="40" w:after="60" w:line="240" w:lineRule="auto"/>
      <w:jc w:val="center"/>
      <w:outlineLvl w:val="1"/>
    </w:pPr>
    <w:rPr>
      <w:rFonts w:ascii="Times New Roman" w:hAnsi="Times New Roman" w:cs="Times New Roman"/>
      <w:b/>
      <w:bCs/>
      <w:spacing w:val="-2"/>
      <w:kern w:val="0"/>
      <w14:ligatures w14:val="none"/>
    </w:rPr>
  </w:style>
  <w:style w:type="character" w:customStyle="1" w:styleId="Style3Char">
    <w:name w:val="Style3 Char"/>
    <w:basedOn w:val="SubtitleChar"/>
    <w:link w:val="Style3"/>
    <w:rsid w:val="00C873E6"/>
    <w:rPr>
      <w:rFonts w:ascii="Times New Roman" w:eastAsiaTheme="majorEastAsia" w:hAnsi="Times New Roman" w:cs="Times New Roman"/>
      <w:b/>
      <w:bCs/>
      <w:color w:val="595959" w:themeColor="text1" w:themeTint="A6"/>
      <w:spacing w:val="-2"/>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1257</Words>
  <Characters>7170</Characters>
  <Application>Microsoft Office Word</Application>
  <DocSecurity>0</DocSecurity>
  <Lines>59</Lines>
  <Paragraphs>16</Paragraphs>
  <ScaleCrop>false</ScaleCrop>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Janie Rowland</dc:creator>
  <cp:keywords/>
  <dc:description/>
  <cp:lastModifiedBy>Janie Rowland</cp:lastModifiedBy>
  <cp:revision>1</cp:revision>
  <dcterms:created xsi:type="dcterms:W3CDTF">2026-01-27T18:56:00Z</dcterms:created>
  <dcterms:modified xsi:type="dcterms:W3CDTF">2026-01-27T18:57:00Z</dcterms:modified>
</cp:coreProperties>
</file>