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597B" w14:textId="77777777" w:rsidR="00A36E70" w:rsidRPr="005928CD" w:rsidRDefault="00A36E70" w:rsidP="00A36E70">
      <w:pPr>
        <w:pStyle w:val="Style3"/>
        <w:ind w:right="-180"/>
        <w:rPr>
          <w:rFonts w:eastAsia="Times New Roman"/>
        </w:rPr>
      </w:pPr>
      <w:r w:rsidRPr="005928CD">
        <w:rPr>
          <w:rFonts w:eastAsia="Times New Roman"/>
        </w:rPr>
        <w:t>Education Department of General Administration Regulation (EDGAR) Certification</w:t>
      </w:r>
    </w:p>
    <w:p w14:paraId="6A7AC1B6" w14:textId="77777777" w:rsidR="00A36E70" w:rsidRPr="005928CD" w:rsidRDefault="00A36E70" w:rsidP="00A36E70">
      <w:pPr>
        <w:jc w:val="center"/>
        <w:rPr>
          <w:rFonts w:ascii="Times New Roman" w:eastAsia="Aptos" w:hAnsi="Times New Roman"/>
          <w:sz w:val="18"/>
          <w14:ligatures w14:val="standardContextual"/>
        </w:rPr>
      </w:pPr>
      <w:r w:rsidRPr="005928CD">
        <w:rPr>
          <w:rFonts w:ascii="Times New Roman" w:eastAsia="Aptos" w:hAnsi="Times New Roman"/>
          <w:sz w:val="18"/>
          <w14:ligatures w14:val="standardContextual"/>
        </w:rPr>
        <w:t>Federal Funding contract Compliance Form</w:t>
      </w:r>
    </w:p>
    <w:p w14:paraId="0266510B" w14:textId="77777777" w:rsidR="00A36E70" w:rsidRDefault="00A36E70" w:rsidP="00A36E70">
      <w:pPr>
        <w:jc w:val="center"/>
        <w:rPr>
          <w:rFonts w:ascii="Times New Roman" w:eastAsia="Aptos" w:hAnsi="Times New Roman"/>
          <w:b/>
          <w:sz w:val="18"/>
          <w:szCs w:val="22"/>
          <w14:ligatures w14:val="standardContextual"/>
        </w:rPr>
      </w:pPr>
      <w:r w:rsidRPr="005928CD">
        <w:rPr>
          <w:rFonts w:ascii="Times New Roman" w:eastAsia="Aptos" w:hAnsi="Times New Roman"/>
          <w:b/>
          <w:sz w:val="18"/>
          <w:szCs w:val="22"/>
          <w14:ligatures w14:val="standardContextual"/>
        </w:rPr>
        <w:t>(2 CFR Part 200 and Appendix II)</w:t>
      </w:r>
    </w:p>
    <w:p w14:paraId="5DA61262" w14:textId="77777777" w:rsidR="00D25309" w:rsidRPr="005928CD" w:rsidRDefault="00D25309" w:rsidP="00A36E70">
      <w:pPr>
        <w:jc w:val="center"/>
        <w:rPr>
          <w:rFonts w:ascii="Times New Roman" w:eastAsia="Aptos" w:hAnsi="Times New Roman"/>
          <w:b/>
          <w:sz w:val="18"/>
          <w:szCs w:val="22"/>
          <w14:ligatures w14:val="standardContextual"/>
        </w:rPr>
      </w:pPr>
    </w:p>
    <w:p w14:paraId="2A3FB205" w14:textId="77777777" w:rsidR="00A36E70" w:rsidRPr="005928CD" w:rsidRDefault="00A36E70" w:rsidP="00A36E70">
      <w:pPr>
        <w:jc w:val="center"/>
        <w:rPr>
          <w:rFonts w:ascii="Times New Roman" w:eastAsia="Aptos" w:hAnsi="Times New Roman"/>
          <w:b/>
          <w:bCs/>
          <w:sz w:val="22"/>
          <w:szCs w:val="22"/>
          <w14:ligatures w14:val="standardContextual"/>
        </w:rPr>
      </w:pPr>
      <w:r w:rsidRPr="005928CD">
        <w:rPr>
          <w:rFonts w:ascii="Times New Roman" w:eastAsia="Aptos" w:hAnsi="Times New Roman"/>
          <w:b/>
          <w:bCs/>
          <w:sz w:val="22"/>
          <w:szCs w:val="22"/>
          <w14:ligatures w14:val="standardContextual"/>
        </w:rPr>
        <w:t>(MUST BE SUBMITTED WITH PROPOSAL)</w:t>
      </w:r>
    </w:p>
    <w:p w14:paraId="689D24EF" w14:textId="77777777" w:rsidR="00A36E70" w:rsidRPr="005928CD" w:rsidRDefault="00A36E70" w:rsidP="00A36E70">
      <w:pPr>
        <w:jc w:val="both"/>
        <w:rPr>
          <w:rFonts w:ascii="Times New Roman" w:eastAsia="Aptos" w:hAnsi="Times New Roman"/>
          <w:b/>
          <w:sz w:val="18"/>
          <w:szCs w:val="22"/>
          <w14:ligatures w14:val="standardContextual"/>
        </w:rPr>
      </w:pPr>
    </w:p>
    <w:p w14:paraId="6F9EE1BA"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All Service Providers must complete this EDGAR Certification Form regarding Service Provider’s willingness and ability</w:t>
      </w:r>
      <w:r w:rsidRPr="005928CD">
        <w:rPr>
          <w:rFonts w:ascii="Times New Roman" w:eastAsia="Aptos" w:hAnsi="Times New Roman"/>
          <w:spacing w:val="-9"/>
          <w:sz w:val="22"/>
          <w:szCs w:val="22"/>
          <w14:ligatures w14:val="standardContextual"/>
        </w:rPr>
        <w:t xml:space="preserve"> </w:t>
      </w:r>
      <w:r w:rsidRPr="005928CD">
        <w:rPr>
          <w:rFonts w:ascii="Times New Roman" w:eastAsia="Aptos" w:hAnsi="Times New Roman"/>
          <w:sz w:val="22"/>
          <w:szCs w:val="22"/>
          <w14:ligatures w14:val="standardContextual"/>
        </w:rPr>
        <w:t>to</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comply</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with</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certain</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requirements</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 xml:space="preserve">which </w:t>
      </w:r>
      <w:r w:rsidRPr="005928CD">
        <w:rPr>
          <w:rFonts w:ascii="Times New Roman" w:eastAsia="Aptos" w:hAnsi="Times New Roman"/>
          <w:bCs/>
          <w:i/>
          <w:sz w:val="22"/>
          <w:szCs w:val="22"/>
          <w14:ligatures w14:val="standardContextual"/>
        </w:rPr>
        <w:t>may</w:t>
      </w:r>
      <w:r w:rsidRPr="005928CD">
        <w:rPr>
          <w:rFonts w:ascii="Times New Roman" w:eastAsia="Aptos" w:hAnsi="Times New Roman"/>
          <w:b/>
          <w:i/>
          <w:spacing w:val="-3"/>
          <w:sz w:val="22"/>
          <w:szCs w:val="22"/>
          <w14:ligatures w14:val="standardContextual"/>
        </w:rPr>
        <w:t xml:space="preserve"> </w:t>
      </w:r>
      <w:r w:rsidRPr="005928CD">
        <w:rPr>
          <w:rFonts w:ascii="Times New Roman" w:eastAsia="Aptos" w:hAnsi="Times New Roman"/>
          <w:sz w:val="22"/>
          <w:szCs w:val="22"/>
          <w14:ligatures w14:val="standardContextual"/>
        </w:rPr>
        <w:t>be</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applicable</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to</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specific</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District</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purchases</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using</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federal</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grant funds.</w:t>
      </w:r>
    </w:p>
    <w:p w14:paraId="3D4694E8" w14:textId="77777777" w:rsidR="00A36E70" w:rsidRPr="005928CD" w:rsidRDefault="00A36E70" w:rsidP="00A36E70">
      <w:pPr>
        <w:spacing w:line="230" w:lineRule="auto"/>
        <w:jc w:val="both"/>
        <w:rPr>
          <w:rFonts w:ascii="Times New Roman" w:eastAsia="Aptos" w:hAnsi="Times New Roman"/>
          <w:bCs/>
          <w:sz w:val="22"/>
          <w:szCs w:val="22"/>
          <w14:ligatures w14:val="standardContextual"/>
        </w:rPr>
      </w:pPr>
      <w:r w:rsidRPr="005928CD">
        <w:rPr>
          <w:rFonts w:ascii="Times New Roman" w:eastAsia="Aptos" w:hAnsi="Times New Roman"/>
          <w:bCs/>
          <w:sz w:val="22"/>
          <w:szCs w:val="22"/>
          <w14:ligatures w14:val="standardContextual"/>
        </w:rPr>
        <w:t>__________________________________________________________________________________</w:t>
      </w:r>
    </w:p>
    <w:p w14:paraId="57CB5754" w14:textId="77777777" w:rsidR="00A36E70" w:rsidRPr="005928CD" w:rsidRDefault="00A36E70" w:rsidP="00A36E70">
      <w:pPr>
        <w:spacing w:line="230" w:lineRule="auto"/>
        <w:jc w:val="both"/>
        <w:rPr>
          <w:rFonts w:ascii="Times New Roman" w:eastAsia="Aptos" w:hAnsi="Times New Roman"/>
          <w:b/>
          <w:sz w:val="22"/>
          <w:szCs w:val="22"/>
          <w14:ligatures w14:val="standardContextual"/>
        </w:rPr>
      </w:pPr>
    </w:p>
    <w:p w14:paraId="2EE2238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1.</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Bidder Violation or Breach of Contract</w:t>
      </w:r>
      <w:r w:rsidRPr="005928CD">
        <w:rPr>
          <w:rFonts w:ascii="Times New Roman" w:eastAsia="Aptos" w:hAnsi="Times New Roman"/>
          <w:b/>
          <w:spacing w:val="-17"/>
          <w:sz w:val="22"/>
          <w:szCs w:val="22"/>
          <w:u w:val="single"/>
          <w14:ligatures w14:val="standardContextual"/>
        </w:rPr>
        <w:t xml:space="preserve"> </w:t>
      </w:r>
      <w:r w:rsidRPr="005928CD">
        <w:rPr>
          <w:rFonts w:ascii="Times New Roman" w:eastAsia="Aptos" w:hAnsi="Times New Roman"/>
          <w:b/>
          <w:sz w:val="22"/>
          <w:szCs w:val="22"/>
          <w:u w:val="single"/>
          <w14:ligatures w14:val="standardContextual"/>
        </w:rPr>
        <w:t>Terms</w:t>
      </w:r>
    </w:p>
    <w:p w14:paraId="347AE9F6" w14:textId="77777777" w:rsidR="00A36E70" w:rsidRPr="005928CD" w:rsidRDefault="00A36E70" w:rsidP="00A36E70">
      <w:pPr>
        <w:jc w:val="both"/>
        <w:rPr>
          <w:rFonts w:ascii="Times New Roman" w:eastAsia="Aptos" w:hAnsi="Times New Roman"/>
          <w:b/>
          <w:sz w:val="22"/>
          <w:szCs w:val="22"/>
          <w14:ligatures w14:val="standardContextual"/>
        </w:rPr>
      </w:pPr>
    </w:p>
    <w:p w14:paraId="6A6E4101"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 xml:space="preserve">Contracts for more than the simplified acquisition threshold currently set at $250,000, must address administrative, contractual, or legal remedies in instances where </w:t>
      </w:r>
      <w:r>
        <w:rPr>
          <w:rFonts w:ascii="Times New Roman" w:eastAsia="Aptos" w:hAnsi="Times New Roman"/>
          <w:sz w:val="22"/>
          <w:szCs w:val="22"/>
          <w14:ligatures w14:val="standardContextual"/>
        </w:rPr>
        <w:t>Provider</w:t>
      </w:r>
      <w:r w:rsidRPr="005928CD">
        <w:rPr>
          <w:rFonts w:ascii="Times New Roman" w:eastAsia="Aptos" w:hAnsi="Times New Roman"/>
          <w:sz w:val="22"/>
          <w:szCs w:val="22"/>
          <w14:ligatures w14:val="standardContextual"/>
        </w:rPr>
        <w:t>s violate or breach contract terms, and provide for such sanctions and penalties as appropriate.</w:t>
      </w:r>
    </w:p>
    <w:p w14:paraId="22C0BDE0" w14:textId="77777777" w:rsidR="00A36E70" w:rsidRPr="005928CD" w:rsidRDefault="00A36E70" w:rsidP="00A36E70">
      <w:pPr>
        <w:jc w:val="both"/>
        <w:rPr>
          <w:rFonts w:ascii="Times New Roman" w:eastAsia="Aptos" w:hAnsi="Times New Roman"/>
          <w:sz w:val="22"/>
          <w:szCs w:val="22"/>
          <w14:ligatures w14:val="standardContextual"/>
        </w:rPr>
      </w:pPr>
    </w:p>
    <w:p w14:paraId="5740ED2D"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Provisions regarding bidder default are included in the RFP Documents and will form a part of the contract issued to the successful bidder.</w:t>
      </w:r>
    </w:p>
    <w:p w14:paraId="70D7B707" w14:textId="77777777" w:rsidR="00A36E70" w:rsidRPr="005928CD" w:rsidRDefault="00A36E70" w:rsidP="00A36E70">
      <w:pPr>
        <w:jc w:val="both"/>
        <w:rPr>
          <w:rFonts w:ascii="Times New Roman" w:eastAsia="Aptos" w:hAnsi="Times New Roman"/>
          <w:sz w:val="22"/>
          <w:szCs w:val="22"/>
          <w14:ligatures w14:val="standardContextual"/>
        </w:rPr>
      </w:pPr>
    </w:p>
    <w:p w14:paraId="1E958606"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The remedies under the Contract are in addition to any other rights and remedies that may be available under law. By submitting a proposal, you agree to these bidder violation and breach of contract terms.</w:t>
      </w:r>
    </w:p>
    <w:p w14:paraId="69435F08" w14:textId="77777777" w:rsidR="00A36E70" w:rsidRPr="005928CD" w:rsidRDefault="00A36E70" w:rsidP="00A36E70">
      <w:pPr>
        <w:jc w:val="both"/>
        <w:rPr>
          <w:rFonts w:ascii="Times New Roman" w:eastAsia="Aptos" w:hAnsi="Times New Roman"/>
          <w:sz w:val="22"/>
          <w:szCs w:val="22"/>
          <w14:ligatures w14:val="standardContextual"/>
        </w:rPr>
      </w:pPr>
    </w:p>
    <w:p w14:paraId="58A1A15A"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i/>
          <w:iCs/>
          <w:kern w:val="28"/>
          <w:sz w:val="22"/>
          <w:szCs w:val="22"/>
        </w:rPr>
      </w:pPr>
      <w:bookmarkStart w:id="0" w:name="_Hlk182837484"/>
      <w:r w:rsidRPr="005928CD">
        <w:rPr>
          <w:rFonts w:ascii="Times New Roman" w:eastAsia="Aptos" w:hAnsi="Times New Roman"/>
          <w:b/>
          <w:bCs/>
          <w:sz w:val="22"/>
          <w:szCs w:val="22"/>
          <w14:ligatures w14:val="standardContextual"/>
        </w:rPr>
        <w:t xml:space="preserve">Does Service Provider agree?    YES </w:t>
      </w:r>
      <w:r w:rsidRPr="005928CD">
        <w:rPr>
          <w:rFonts w:ascii="Times New Roman" w:eastAsia="Aptos" w:hAnsi="Times New Roman"/>
          <w:b/>
          <w:bCs/>
          <w:w w:val="99"/>
          <w:sz w:val="22"/>
          <w:szCs w:val="22"/>
          <w:u w:val="single"/>
          <w14:ligatures w14:val="standardContextual"/>
        </w:rPr>
        <w:tab/>
      </w:r>
      <w:r w:rsidRPr="005928CD">
        <w:rPr>
          <w:rFonts w:ascii="Times New Roman" w:eastAsia="Aptos" w:hAnsi="Times New Roman"/>
          <w:b/>
          <w:bCs/>
          <w:sz w:val="22"/>
          <w:szCs w:val="22"/>
          <w:u w:val="single"/>
          <w14:ligatures w14:val="standardContextual"/>
        </w:rPr>
        <w:t xml:space="preserve">     </w:t>
      </w:r>
      <w:r w:rsidRPr="005928CD">
        <w:rPr>
          <w:rFonts w:ascii="Times New Roman" w:eastAsia="Aptos" w:hAnsi="Times New Roman"/>
          <w:b/>
          <w:bCs/>
          <w:sz w:val="22"/>
          <w:szCs w:val="22"/>
          <w14:ligatures w14:val="standardContextual"/>
        </w:rPr>
        <w:t xml:space="preserve">    </w:t>
      </w:r>
      <w:r w:rsidRPr="005928CD">
        <w:rPr>
          <w:rFonts w:ascii="Times New Roman" w:eastAsia="Calibri" w:hAnsi="Times New Roman"/>
          <w:b/>
          <w:bCs/>
          <w:i/>
          <w:iCs/>
          <w:kern w:val="28"/>
          <w:sz w:val="22"/>
          <w:szCs w:val="22"/>
        </w:rPr>
        <w:t>Initials of Authorized Representative of</w:t>
      </w:r>
      <w:r w:rsidRPr="005928CD">
        <w:rPr>
          <w:rFonts w:ascii="Times New Roman" w:eastAsia="Calibri" w:hAnsi="Times New Roman"/>
          <w:b/>
          <w:bCs/>
          <w:i/>
          <w:iCs/>
          <w:spacing w:val="-11"/>
          <w:kern w:val="28"/>
          <w:sz w:val="22"/>
          <w:szCs w:val="22"/>
        </w:rPr>
        <w:t xml:space="preserve"> </w:t>
      </w:r>
      <w:r w:rsidRPr="005928CD">
        <w:rPr>
          <w:rFonts w:ascii="Times New Roman" w:eastAsia="Calibri" w:hAnsi="Times New Roman"/>
          <w:b/>
          <w:bCs/>
          <w:i/>
          <w:iCs/>
          <w:kern w:val="28"/>
          <w:sz w:val="22"/>
          <w:szCs w:val="22"/>
        </w:rPr>
        <w:t>Service Provider</w:t>
      </w:r>
    </w:p>
    <w:bookmarkEnd w:id="0"/>
    <w:p w14:paraId="4BB7E5AB" w14:textId="77777777" w:rsidR="00A36E70" w:rsidRPr="005928CD" w:rsidRDefault="00A36E70" w:rsidP="00A36E70">
      <w:pPr>
        <w:tabs>
          <w:tab w:val="left" w:pos="868"/>
          <w:tab w:val="left" w:pos="1472"/>
          <w:tab w:val="left" w:pos="2092"/>
          <w:tab w:val="left" w:pos="3028"/>
          <w:tab w:val="left" w:pos="3632"/>
        </w:tabs>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___________________________________________________________________________________</w:t>
      </w:r>
    </w:p>
    <w:p w14:paraId="68F2A124" w14:textId="77777777" w:rsidR="00A36E70" w:rsidRPr="005928CD" w:rsidRDefault="00A36E70" w:rsidP="00A36E70">
      <w:pPr>
        <w:jc w:val="both"/>
        <w:rPr>
          <w:rFonts w:ascii="Times New Roman" w:eastAsia="Aptos" w:hAnsi="Times New Roman"/>
          <w:sz w:val="22"/>
          <w:szCs w:val="22"/>
          <w14:ligatures w14:val="standardContextual"/>
        </w:rPr>
      </w:pPr>
    </w:p>
    <w:p w14:paraId="3F1CE1FB"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t>2.</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Termination for Cause or Convenience</w:t>
      </w:r>
    </w:p>
    <w:p w14:paraId="52163658" w14:textId="77777777" w:rsidR="00A36E70" w:rsidRPr="005928CD" w:rsidRDefault="00A36E70" w:rsidP="00A36E70">
      <w:pPr>
        <w:jc w:val="both"/>
        <w:rPr>
          <w:rFonts w:ascii="Times New Roman" w:eastAsia="Aptos" w:hAnsi="Times New Roman"/>
          <w:b/>
          <w:sz w:val="22"/>
          <w:szCs w:val="22"/>
          <w14:ligatures w14:val="standardContextual"/>
        </w:rPr>
      </w:pPr>
    </w:p>
    <w:p w14:paraId="392FB7D8" w14:textId="77777777" w:rsidR="00A36E70" w:rsidRPr="005928CD" w:rsidRDefault="00A36E70" w:rsidP="00A36E70">
      <w:pPr>
        <w:widowControl w:val="0"/>
        <w:numPr>
          <w:ilvl w:val="0"/>
          <w:numId w:val="2"/>
        </w:numPr>
        <w:tabs>
          <w:tab w:val="left" w:pos="821"/>
        </w:tabs>
        <w:kinsoku w:val="0"/>
        <w:overflowPunct w:val="0"/>
        <w:autoSpaceDE w:val="0"/>
        <w:autoSpaceDN w:val="0"/>
        <w:adjustRightInd w:val="0"/>
        <w:spacing w:before="99" w:after="160" w:line="276" w:lineRule="auto"/>
        <w:jc w:val="both"/>
        <w:outlineLvl w:val="0"/>
        <w:rPr>
          <w:rFonts w:ascii="Times New Roman" w:eastAsia="Calibri" w:hAnsi="Times New Roman"/>
          <w:b/>
          <w:kern w:val="28"/>
          <w:sz w:val="22"/>
          <w:szCs w:val="22"/>
        </w:rPr>
      </w:pPr>
      <w:r w:rsidRPr="005928CD">
        <w:rPr>
          <w:rFonts w:ascii="Times New Roman" w:eastAsia="Calibri" w:hAnsi="Times New Roman"/>
          <w:b/>
          <w:kern w:val="28"/>
          <w:sz w:val="22"/>
          <w:szCs w:val="22"/>
        </w:rPr>
        <w:t xml:space="preserve">Termination for cause or for convenience by the grantee or sub grantee including the manner by which it will be affected and </w:t>
      </w:r>
      <w:r w:rsidRPr="005928CD">
        <w:rPr>
          <w:rFonts w:ascii="Times New Roman" w:eastAsia="Calibri" w:hAnsi="Times New Roman"/>
          <w:b/>
          <w:spacing w:val="3"/>
          <w:kern w:val="28"/>
          <w:sz w:val="22"/>
          <w:szCs w:val="22"/>
        </w:rPr>
        <w:t xml:space="preserve">the </w:t>
      </w:r>
      <w:r w:rsidRPr="005928CD">
        <w:rPr>
          <w:rFonts w:ascii="Times New Roman" w:eastAsia="Calibri" w:hAnsi="Times New Roman"/>
          <w:b/>
          <w:kern w:val="28"/>
          <w:sz w:val="22"/>
          <w:szCs w:val="22"/>
        </w:rPr>
        <w:t>basis for settlement. (All contracts in excess of</w:t>
      </w:r>
      <w:r w:rsidRPr="005928CD">
        <w:rPr>
          <w:rFonts w:ascii="Times New Roman" w:eastAsia="Calibri" w:hAnsi="Times New Roman"/>
          <w:b/>
          <w:spacing w:val="10"/>
          <w:kern w:val="28"/>
          <w:sz w:val="22"/>
          <w:szCs w:val="22"/>
        </w:rPr>
        <w:t xml:space="preserve"> </w:t>
      </w:r>
      <w:r w:rsidRPr="005928CD">
        <w:rPr>
          <w:rFonts w:ascii="Times New Roman" w:eastAsia="Calibri" w:hAnsi="Times New Roman"/>
          <w:b/>
          <w:kern w:val="28"/>
          <w:sz w:val="22"/>
          <w:szCs w:val="22"/>
        </w:rPr>
        <w:t>$10,000)</w:t>
      </w:r>
    </w:p>
    <w:p w14:paraId="76ACA631"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Rules (B) above, when federal funds are expended by Fontana Unified School District, the District reserves all rights to immediately terminate any agreement in excess of $10,000 resulting from this procurement process in the event of a breach or default of the agreement by Vendor, in the event vendors fails to:  (1) meet schedules, deadlines, and/or delivery dates within  the time specified in the procurement solicitation, contract, and/or a purchase order; (2) make any payments owed; or (3) otherwise perform in accordance with the contract and/or the procurement solicitation. Fontana Unified School District also reserves the right to terminate the contract immediately, with written notice to vendor, for convenience, if Fontana Unified School District believes, in its sole discretion that it is in the best interest of Fontana Unified School District to do so. The vendor will be compensated for work performed and accepted and goods accepted by Fontana Unified School District as of the termination date if the contract is terminated for convenience of Fontana Unified School District. Any award under this procurement process is not exclusive and Fontana Unified School District reserves the right to purchase goods and services from</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other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vendors</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when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it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is</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the</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best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interest</w:t>
      </w:r>
      <w:r w:rsidRPr="005928CD">
        <w:rPr>
          <w:rFonts w:ascii="Times New Roman" w:eastAsia="Calibri" w:hAnsi="Times New Roman"/>
          <w:spacing w:val="-4"/>
          <w:kern w:val="28"/>
          <w:sz w:val="22"/>
          <w:szCs w:val="22"/>
        </w:rPr>
        <w:t xml:space="preserve"> of Fontana </w:t>
      </w:r>
      <w:r w:rsidRPr="005928CD">
        <w:rPr>
          <w:rFonts w:ascii="Times New Roman" w:eastAsia="Calibri" w:hAnsi="Times New Roman"/>
          <w:kern w:val="28"/>
          <w:sz w:val="22"/>
          <w:szCs w:val="22"/>
        </w:rPr>
        <w:t>Unified School District.</w:t>
      </w:r>
      <w:r w:rsidRPr="005928CD">
        <w:rPr>
          <w:rFonts w:ascii="Times New Roman" w:eastAsia="Calibri" w:hAnsi="Times New Roman"/>
          <w:sz w:val="22"/>
          <w:szCs w:val="22"/>
        </w:rPr>
        <w:tab/>
      </w:r>
    </w:p>
    <w:p w14:paraId="5870A600" w14:textId="2F0A9AAA" w:rsidR="00D25309" w:rsidRDefault="00A36E70" w:rsidP="00A36E70">
      <w:pPr>
        <w:kinsoku w:val="0"/>
        <w:overflowPunct w:val="0"/>
        <w:adjustRightInd w:val="0"/>
        <w:spacing w:after="120" w:line="276" w:lineRule="auto"/>
        <w:jc w:val="both"/>
        <w:rPr>
          <w:rFonts w:ascii="Times New Roman" w:eastAsia="Calibri" w:hAnsi="Times New Roman"/>
          <w:b/>
          <w:bCs/>
          <w:i/>
          <w:iCs/>
          <w:kern w:val="28"/>
          <w:sz w:val="22"/>
          <w:szCs w:val="22"/>
        </w:rPr>
      </w:pPr>
      <w:r w:rsidRPr="005928CD">
        <w:rPr>
          <w:rFonts w:ascii="Times New Roman" w:eastAsia="Aptos" w:hAnsi="Times New Roman"/>
          <w:b/>
          <w:bCs/>
          <w:sz w:val="22"/>
          <w:szCs w:val="22"/>
          <w14:ligatures w14:val="standardContextual"/>
        </w:rPr>
        <w:t xml:space="preserve">Does Service Provider agree?    YES </w:t>
      </w:r>
      <w:r w:rsidRPr="005928CD">
        <w:rPr>
          <w:rFonts w:ascii="Times New Roman" w:eastAsia="Aptos" w:hAnsi="Times New Roman"/>
          <w:b/>
          <w:bCs/>
          <w:w w:val="99"/>
          <w:sz w:val="22"/>
          <w:szCs w:val="22"/>
          <w:u w:val="single"/>
          <w14:ligatures w14:val="standardContextual"/>
        </w:rPr>
        <w:tab/>
      </w:r>
      <w:r w:rsidRPr="005928CD">
        <w:rPr>
          <w:rFonts w:ascii="Times New Roman" w:eastAsia="Aptos" w:hAnsi="Times New Roman"/>
          <w:b/>
          <w:bCs/>
          <w:sz w:val="22"/>
          <w:szCs w:val="22"/>
          <w:u w:val="single"/>
          <w14:ligatures w14:val="standardContextual"/>
        </w:rPr>
        <w:t xml:space="preserve">     </w:t>
      </w:r>
      <w:r w:rsidRPr="005928CD">
        <w:rPr>
          <w:rFonts w:ascii="Times New Roman" w:eastAsia="Aptos" w:hAnsi="Times New Roman"/>
          <w:b/>
          <w:bCs/>
          <w:sz w:val="22"/>
          <w:szCs w:val="22"/>
          <w14:ligatures w14:val="standardContextual"/>
        </w:rPr>
        <w:t xml:space="preserve">    </w:t>
      </w:r>
      <w:r w:rsidRPr="005928CD">
        <w:rPr>
          <w:rFonts w:ascii="Times New Roman" w:eastAsia="Calibri" w:hAnsi="Times New Roman"/>
          <w:b/>
          <w:bCs/>
          <w:i/>
          <w:iCs/>
          <w:kern w:val="28"/>
          <w:sz w:val="22"/>
          <w:szCs w:val="22"/>
        </w:rPr>
        <w:t>Initials of Authorized Representative of</w:t>
      </w:r>
      <w:r w:rsidRPr="005928CD">
        <w:rPr>
          <w:rFonts w:ascii="Times New Roman" w:eastAsia="Calibri" w:hAnsi="Times New Roman"/>
          <w:b/>
          <w:bCs/>
          <w:i/>
          <w:iCs/>
          <w:spacing w:val="-11"/>
          <w:kern w:val="28"/>
          <w:sz w:val="22"/>
          <w:szCs w:val="22"/>
        </w:rPr>
        <w:t xml:space="preserve"> </w:t>
      </w:r>
      <w:r w:rsidRPr="005928CD">
        <w:rPr>
          <w:rFonts w:ascii="Times New Roman" w:eastAsia="Calibri" w:hAnsi="Times New Roman"/>
          <w:b/>
          <w:bCs/>
          <w:i/>
          <w:iCs/>
          <w:kern w:val="28"/>
          <w:sz w:val="22"/>
          <w:szCs w:val="22"/>
        </w:rPr>
        <w:t>Service Provider</w:t>
      </w:r>
    </w:p>
    <w:p w14:paraId="44DC3915" w14:textId="77777777" w:rsidR="00D25309" w:rsidRDefault="00D25309">
      <w:pPr>
        <w:spacing w:after="160" w:line="278" w:lineRule="auto"/>
        <w:rPr>
          <w:rFonts w:ascii="Times New Roman" w:eastAsia="Calibri" w:hAnsi="Times New Roman"/>
          <w:b/>
          <w:bCs/>
          <w:i/>
          <w:iCs/>
          <w:kern w:val="28"/>
          <w:sz w:val="22"/>
          <w:szCs w:val="22"/>
        </w:rPr>
      </w:pPr>
      <w:r>
        <w:rPr>
          <w:rFonts w:ascii="Times New Roman" w:eastAsia="Calibri" w:hAnsi="Times New Roman"/>
          <w:b/>
          <w:bCs/>
          <w:i/>
          <w:iCs/>
          <w:kern w:val="28"/>
          <w:sz w:val="22"/>
          <w:szCs w:val="22"/>
        </w:rPr>
        <w:br w:type="page"/>
      </w:r>
    </w:p>
    <w:p w14:paraId="749D461B"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b/>
          <w:bCs/>
          <w:sz w:val="22"/>
          <w:szCs w:val="22"/>
          <w14:ligatures w14:val="standardContextual"/>
        </w:rPr>
        <w:lastRenderedPageBreak/>
        <w:t>3.</w:t>
      </w:r>
      <w:r w:rsidRPr="005928CD">
        <w:rPr>
          <w:rFonts w:ascii="Times New Roman" w:eastAsia="Aptos" w:hAnsi="Times New Roman"/>
          <w:sz w:val="22"/>
          <w:szCs w:val="22"/>
          <w14:ligatures w14:val="standardContextual"/>
        </w:rPr>
        <w:tab/>
      </w:r>
      <w:r w:rsidRPr="005928CD">
        <w:rPr>
          <w:rFonts w:ascii="Times New Roman" w:eastAsia="Aptos" w:hAnsi="Times New Roman"/>
          <w:b/>
          <w:bCs/>
          <w:sz w:val="22"/>
          <w:szCs w:val="22"/>
          <w:u w:val="single"/>
          <w14:ligatures w14:val="standardContextual"/>
        </w:rPr>
        <w:t>Rights to Inventions Made Under A Contract Agreement</w:t>
      </w:r>
    </w:p>
    <w:p w14:paraId="50978087" w14:textId="77777777" w:rsidR="00A36E70" w:rsidRPr="005928CD" w:rsidRDefault="00A36E70" w:rsidP="00A36E70">
      <w:pPr>
        <w:jc w:val="both"/>
        <w:rPr>
          <w:rFonts w:ascii="Times New Roman" w:eastAsia="Aptos" w:hAnsi="Times New Roman"/>
          <w:sz w:val="22"/>
          <w:szCs w:val="22"/>
          <w14:ligatures w14:val="standardContextual"/>
        </w:rPr>
      </w:pPr>
    </w:p>
    <w:p w14:paraId="5F2AABA9" w14:textId="77777777" w:rsidR="00A36E70" w:rsidRPr="005928CD" w:rsidRDefault="00A36E70" w:rsidP="00A36E70">
      <w:pPr>
        <w:widowControl w:val="0"/>
        <w:tabs>
          <w:tab w:val="left" w:pos="821"/>
        </w:tabs>
        <w:kinsoku w:val="0"/>
        <w:overflowPunct w:val="0"/>
        <w:autoSpaceDE w:val="0"/>
        <w:autoSpaceDN w:val="0"/>
        <w:adjustRightInd w:val="0"/>
        <w:spacing w:before="100"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 xml:space="preserve">Rights to Inventions Made Under a Contract Agreement. If the Federal award meets the definition of “funding agreement” under 37 CFR §401.2(a) and the recipient or sub recipient wishes to enter into a contract with a small business firm or nonprofit organization regarding the substitution of parties, assignment or performance of experimental, developmental, or research </w:t>
      </w:r>
      <w:r w:rsidRPr="005928CD">
        <w:rPr>
          <w:rFonts w:ascii="Times New Roman" w:eastAsia="Calibri" w:hAnsi="Times New Roman"/>
          <w:bCs/>
          <w:spacing w:val="2"/>
          <w:kern w:val="28"/>
          <w:sz w:val="22"/>
          <w:szCs w:val="22"/>
        </w:rPr>
        <w:t xml:space="preserve">work </w:t>
      </w:r>
      <w:r w:rsidRPr="005928CD">
        <w:rPr>
          <w:rFonts w:ascii="Times New Roman" w:eastAsia="Calibri" w:hAnsi="Times New Roman"/>
          <w:bCs/>
          <w:kern w:val="28"/>
          <w:sz w:val="22"/>
          <w:szCs w:val="22"/>
        </w:rPr>
        <w:t>under that “funding agreement, “; the recipient or sub recipient must comply with the requirements of 37 CFR Part 401, “Rights to Inventions Made by Nonprofit Organizations and Small Business Firms Under Government Grants, Contracts and Cooperative Agreements,”</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any</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implementing</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regulations</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issued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by</w:t>
      </w:r>
      <w:r w:rsidRPr="005928CD">
        <w:rPr>
          <w:rFonts w:ascii="Times New Roman" w:eastAsia="Calibri" w:hAnsi="Times New Roman"/>
          <w:bCs/>
          <w:spacing w:val="-8"/>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8"/>
          <w:kern w:val="28"/>
          <w:sz w:val="22"/>
          <w:szCs w:val="22"/>
        </w:rPr>
        <w:t xml:space="preserve"> </w:t>
      </w:r>
      <w:r w:rsidRPr="005928CD">
        <w:rPr>
          <w:rFonts w:ascii="Times New Roman" w:eastAsia="Calibri" w:hAnsi="Times New Roman"/>
          <w:bCs/>
          <w:kern w:val="28"/>
          <w:sz w:val="22"/>
          <w:szCs w:val="22"/>
        </w:rPr>
        <w:t>awarding</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agency.</w:t>
      </w:r>
    </w:p>
    <w:p w14:paraId="03084C7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(C) above, when federal funds are expended by Fontana Unified School District, the vendor certifies that during the term of an award for all contracts by Fontana Unified School District resulting from this procurement process, the vendor agrees to comply with all applicable requirements as referenced in Federal Rule (C) above.</w:t>
      </w:r>
    </w:p>
    <w:p w14:paraId="706A0B14"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bookmarkStart w:id="1" w:name="_Hlk182837696"/>
      <w:r w:rsidRPr="005928CD">
        <w:rPr>
          <w:rFonts w:ascii="Times New Roman" w:eastAsia="Calibri" w:hAnsi="Times New Roman"/>
          <w:b/>
          <w:bCs/>
          <w:kern w:val="28"/>
          <w:sz w:val="22"/>
          <w:szCs w:val="22"/>
        </w:rPr>
        <w:t>Does Service Provider agree?    YES______   Initials of Authorized Representative of Service Provider</w:t>
      </w:r>
    </w:p>
    <w:bookmarkEnd w:id="1"/>
    <w:p w14:paraId="2F37F1A9"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103EA07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p>
    <w:p w14:paraId="4D9E8DF5"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u w:val="single"/>
        </w:rPr>
      </w:pPr>
      <w:r w:rsidRPr="005928CD">
        <w:rPr>
          <w:rFonts w:ascii="Times New Roman" w:eastAsia="Calibri" w:hAnsi="Times New Roman"/>
          <w:b/>
          <w:bCs/>
          <w:kern w:val="28"/>
          <w:sz w:val="22"/>
          <w:szCs w:val="22"/>
        </w:rPr>
        <w:t>4.</w:t>
      </w:r>
      <w:r w:rsidRPr="005928CD">
        <w:rPr>
          <w:rFonts w:ascii="Times New Roman" w:eastAsia="Calibri" w:hAnsi="Times New Roman"/>
          <w:kern w:val="28"/>
          <w:sz w:val="22"/>
          <w:szCs w:val="22"/>
        </w:rPr>
        <w:tab/>
      </w:r>
      <w:r w:rsidRPr="005928CD">
        <w:rPr>
          <w:rFonts w:ascii="Times New Roman" w:eastAsia="Calibri" w:hAnsi="Times New Roman"/>
          <w:b/>
          <w:bCs/>
          <w:kern w:val="28"/>
          <w:sz w:val="22"/>
          <w:szCs w:val="22"/>
          <w:u w:val="single"/>
        </w:rPr>
        <w:t xml:space="preserve">Clean Air Act (42 U.S.C. 7401 – 7671q.) </w:t>
      </w:r>
    </w:p>
    <w:p w14:paraId="56B8C798" w14:textId="77777777" w:rsidR="00A36E70" w:rsidRPr="005928CD" w:rsidRDefault="00A36E70" w:rsidP="00A36E70">
      <w:pPr>
        <w:widowControl w:val="0"/>
        <w:tabs>
          <w:tab w:val="left" w:pos="461"/>
        </w:tabs>
        <w:kinsoku w:val="0"/>
        <w:overflowPunct w:val="0"/>
        <w:autoSpaceDE w:val="0"/>
        <w:autoSpaceDN w:val="0"/>
        <w:adjustRightInd w:val="0"/>
        <w:spacing w:before="75"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Clean Air Act (42 U.S.C. 7401-7671q.) and the Federal Water Pollution Control Act (33 U.S.C. 1251-1387), as amended – Contracts and sub grants of amounts in excess of $250,000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Regional</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Office</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of</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Environmental</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Protection</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Agency</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(EPA).</w:t>
      </w:r>
    </w:p>
    <w:p w14:paraId="09CDF90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(D) above, when federal funds are expended by Fontana Unified School District, the vendor certifies that during the term of an award for all contracts by Fontana Unified School District resulting from this procurement process, the vendor agrees to comply with all applicable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requirements</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as</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referenced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Federal</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Rule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above.</w:t>
      </w:r>
    </w:p>
    <w:p w14:paraId="3DD716C0"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7F9086BB"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668DC2F8" w14:textId="77777777" w:rsidR="00A36E70" w:rsidRPr="005928CD" w:rsidRDefault="00A36E70" w:rsidP="00A36E70">
      <w:pPr>
        <w:jc w:val="both"/>
        <w:rPr>
          <w:rFonts w:ascii="Times New Roman" w:eastAsia="Aptos" w:hAnsi="Times New Roman"/>
          <w:sz w:val="22"/>
          <w:szCs w:val="22"/>
          <w14:ligatures w14:val="standardContextual"/>
        </w:rPr>
      </w:pPr>
    </w:p>
    <w:p w14:paraId="677D9ADA" w14:textId="77777777" w:rsidR="00A36E70" w:rsidRPr="005928CD" w:rsidRDefault="00A36E70" w:rsidP="00A36E70">
      <w:pPr>
        <w:jc w:val="both"/>
        <w:rPr>
          <w:rFonts w:ascii="Times New Roman" w:eastAsia="Aptos" w:hAnsi="Times New Roman"/>
          <w:b/>
          <w:bCs/>
          <w:sz w:val="22"/>
          <w:szCs w:val="22"/>
          <w:u w:val="single"/>
          <w14:ligatures w14:val="standardContextual"/>
        </w:rPr>
      </w:pPr>
      <w:r w:rsidRPr="005928CD">
        <w:rPr>
          <w:rFonts w:ascii="Times New Roman" w:eastAsia="Aptos" w:hAnsi="Times New Roman"/>
          <w:b/>
          <w:bCs/>
          <w:sz w:val="22"/>
          <w:szCs w:val="22"/>
          <w14:ligatures w14:val="standardContextual"/>
        </w:rPr>
        <w:t>5.</w:t>
      </w:r>
      <w:r w:rsidRPr="005928CD">
        <w:rPr>
          <w:rFonts w:ascii="Times New Roman" w:eastAsia="Aptos" w:hAnsi="Times New Roman"/>
          <w:sz w:val="22"/>
          <w:szCs w:val="22"/>
          <w14:ligatures w14:val="standardContextual"/>
        </w:rPr>
        <w:tab/>
      </w:r>
      <w:r w:rsidRPr="005928CD">
        <w:rPr>
          <w:rFonts w:ascii="Times New Roman" w:eastAsia="Aptos" w:hAnsi="Times New Roman"/>
          <w:b/>
          <w:bCs/>
          <w:sz w:val="22"/>
          <w:szCs w:val="22"/>
          <w:u w:val="single"/>
          <w14:ligatures w14:val="standardContextual"/>
        </w:rPr>
        <w:t>Debarment and Suspension</w:t>
      </w:r>
    </w:p>
    <w:p w14:paraId="58AA9993" w14:textId="77777777" w:rsidR="00A36E70" w:rsidRPr="005928CD" w:rsidRDefault="00A36E70" w:rsidP="00A36E70">
      <w:pPr>
        <w:jc w:val="both"/>
        <w:rPr>
          <w:rFonts w:ascii="Times New Roman" w:eastAsia="Aptos" w:hAnsi="Times New Roman"/>
          <w:b/>
          <w:sz w:val="22"/>
          <w:szCs w:val="22"/>
          <w14:ligatures w14:val="standardContextual"/>
        </w:rPr>
      </w:pPr>
    </w:p>
    <w:p w14:paraId="23D28A53" w14:textId="77777777" w:rsidR="00A36E70" w:rsidRPr="005928CD" w:rsidRDefault="00A36E70" w:rsidP="00A36E70">
      <w:pPr>
        <w:widowControl w:val="0"/>
        <w:tabs>
          <w:tab w:val="left" w:pos="461"/>
        </w:tabs>
        <w:kinsoku w:val="0"/>
        <w:overflowPunct w:val="0"/>
        <w:autoSpaceDE w:val="0"/>
        <w:autoSpaceDN w:val="0"/>
        <w:adjustRightInd w:val="0"/>
        <w:spacing w:before="99"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Debarment and Suspension (Executive Orders 12549 and 12689) – 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p.235), “Debarment and Suspension”. SAM exclusions contain the names of parties debarred, suspended or otherwise excluded by agencies, as well as parties declared ineligible under statutory or regulatory authority other than Executive Order 12549.</w:t>
      </w:r>
    </w:p>
    <w:p w14:paraId="5F115789"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 xml:space="preserve">Pursuant to Federal Rule (E) above, when federal funds are expended by Fontana Unified School District, the vendor certifies that during the term of an award for all contracts by Fontana Unified School District resulting from this procurement process, the vendor certifies that neither it nor its principals is presently </w:t>
      </w:r>
      <w:r w:rsidRPr="005928CD">
        <w:rPr>
          <w:rFonts w:ascii="Times New Roman" w:eastAsia="Calibri" w:hAnsi="Times New Roman"/>
          <w:kern w:val="28"/>
          <w:sz w:val="22"/>
          <w:szCs w:val="22"/>
        </w:rPr>
        <w:lastRenderedPageBreak/>
        <w:t xml:space="preserve">debarred, suspended, proposed for debarment, declared ineligible, or voluntarily excluded </w:t>
      </w:r>
      <w:r w:rsidRPr="005928CD">
        <w:rPr>
          <w:rFonts w:ascii="Times New Roman" w:eastAsia="Calibri" w:hAnsi="Times New Roman"/>
          <w:spacing w:val="1"/>
          <w:kern w:val="28"/>
          <w:sz w:val="22"/>
          <w:szCs w:val="22"/>
        </w:rPr>
        <w:t xml:space="preserve">from </w:t>
      </w:r>
      <w:r w:rsidRPr="005928CD">
        <w:rPr>
          <w:rFonts w:ascii="Times New Roman" w:eastAsia="Calibri" w:hAnsi="Times New Roman"/>
          <w:kern w:val="28"/>
          <w:sz w:val="22"/>
          <w:szCs w:val="22"/>
        </w:rPr>
        <w:t>participation by any federal department or</w:t>
      </w:r>
      <w:r w:rsidRPr="005928CD">
        <w:rPr>
          <w:rFonts w:ascii="Times New Roman" w:eastAsia="Calibri" w:hAnsi="Times New Roman"/>
          <w:spacing w:val="-33"/>
          <w:kern w:val="28"/>
          <w:sz w:val="22"/>
          <w:szCs w:val="22"/>
        </w:rPr>
        <w:t xml:space="preserve"> </w:t>
      </w:r>
      <w:r w:rsidRPr="005928CD">
        <w:rPr>
          <w:rFonts w:ascii="Times New Roman" w:eastAsia="Calibri" w:hAnsi="Times New Roman"/>
          <w:kern w:val="28"/>
          <w:sz w:val="22"/>
          <w:szCs w:val="22"/>
        </w:rPr>
        <w:t>agency.</w:t>
      </w:r>
    </w:p>
    <w:p w14:paraId="37580441"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46A7F127"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33DB4035" w14:textId="77777777" w:rsidR="00A36E70" w:rsidRPr="005928CD" w:rsidRDefault="00A36E70" w:rsidP="00A36E70">
      <w:pPr>
        <w:jc w:val="both"/>
        <w:rPr>
          <w:rFonts w:ascii="Times New Roman" w:eastAsia="Aptos" w:hAnsi="Times New Roman"/>
          <w:b/>
          <w:sz w:val="22"/>
          <w:szCs w:val="22"/>
          <w14:ligatures w14:val="standardContextual"/>
        </w:rPr>
      </w:pPr>
    </w:p>
    <w:p w14:paraId="7D3AFF53"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t>6.</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Byrd Anti-Lobbying Amendment (31 U.S.C. 1352)</w:t>
      </w:r>
    </w:p>
    <w:p w14:paraId="5B621DB2" w14:textId="77777777" w:rsidR="00A36E70" w:rsidRPr="005928CD" w:rsidRDefault="00A36E70" w:rsidP="00A36E70">
      <w:pPr>
        <w:jc w:val="both"/>
        <w:rPr>
          <w:rFonts w:ascii="Times New Roman" w:eastAsia="Aptos" w:hAnsi="Times New Roman"/>
          <w:b/>
          <w:sz w:val="22"/>
          <w:szCs w:val="22"/>
          <w14:ligatures w14:val="standardContextual"/>
        </w:rPr>
      </w:pPr>
    </w:p>
    <w:p w14:paraId="5E1A09F5" w14:textId="77777777" w:rsidR="00A36E70" w:rsidRPr="005928CD" w:rsidRDefault="00A36E70" w:rsidP="00A36E70">
      <w:pPr>
        <w:widowControl w:val="0"/>
        <w:tabs>
          <w:tab w:val="left" w:pos="461"/>
        </w:tabs>
        <w:kinsoku w:val="0"/>
        <w:overflowPunct w:val="0"/>
        <w:autoSpaceDE w:val="0"/>
        <w:autoSpaceDN w:val="0"/>
        <w:adjustRightInd w:val="0"/>
        <w:spacing w:before="99"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 xml:space="preserve">Byrd Anti-Lobbying Amendment (31 U.S.C. 1352) – </w:t>
      </w:r>
      <w:r>
        <w:rPr>
          <w:rFonts w:ascii="Times New Roman" w:eastAsia="Calibri" w:hAnsi="Times New Roman"/>
          <w:bCs/>
          <w:kern w:val="28"/>
          <w:sz w:val="22"/>
          <w:szCs w:val="22"/>
        </w:rPr>
        <w:t>Provider</w:t>
      </w:r>
      <w:r w:rsidRPr="005928CD">
        <w:rPr>
          <w:rFonts w:ascii="Times New Roman" w:eastAsia="Calibri" w:hAnsi="Times New Roman"/>
          <w:bCs/>
          <w:kern w:val="28"/>
          <w:sz w:val="22"/>
          <w:szCs w:val="22"/>
        </w:rPr>
        <w:t>s that apply or bid for an award exceeding $100,000 must file the required certification. Each tier certified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 place in connection with obtaining any Federal award. Such disclosures are forwarded from tier to tier up to the non-Federal award.</w:t>
      </w:r>
    </w:p>
    <w:p w14:paraId="27FCE31B"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(F) above, when federal funds are expended by Fontana Unified School District, the vendor certifies that during the term and after the awarded term of an award for all contracts by Fontana Unified School District resulting from this procurement process, the vendor certifies that it is in compliance with all applicable provisions of the Byrd Anti-Lobbying Amendment (31 U.S.C. 1352). The undersigned further certifies that:</w:t>
      </w:r>
    </w:p>
    <w:p w14:paraId="2BA15A40"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No Federal appropriated funds have been paid or will be paid for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or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modification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of</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a</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Federal</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contract,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grant,</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loan,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cooperative</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agreement.</w:t>
      </w:r>
    </w:p>
    <w:p w14:paraId="6810221D"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and</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submit</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Stand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Form-LLL,</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“Disclosure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Form</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to</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Report</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Lobbying”,</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accordance</w:t>
      </w:r>
      <w:r w:rsidRPr="005928CD">
        <w:rPr>
          <w:rFonts w:ascii="Times New Roman" w:eastAsia="Calibri" w:hAnsi="Times New Roman"/>
          <w:spacing w:val="-3"/>
          <w:kern w:val="28"/>
          <w:sz w:val="22"/>
          <w:szCs w:val="22"/>
        </w:rPr>
        <w:t xml:space="preserve"> </w:t>
      </w:r>
      <w:r w:rsidRPr="005928CD">
        <w:rPr>
          <w:rFonts w:ascii="Times New Roman" w:eastAsia="Calibri" w:hAnsi="Times New Roman"/>
          <w:kern w:val="28"/>
          <w:sz w:val="22"/>
          <w:szCs w:val="22"/>
        </w:rPr>
        <w:t>with</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its</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instructions.</w:t>
      </w:r>
    </w:p>
    <w:p w14:paraId="4DF99CB5"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The undersigned shall require that the language of this certification be included in the award documents for all covered sub-awards exceeding $100,000 in Federal funds to all appropriate tiers and that all sub recipients shall certify and disclose accordingly.</w:t>
      </w:r>
    </w:p>
    <w:p w14:paraId="7BFDB45A"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4EFCD06A" w14:textId="77777777" w:rsidR="00A36E70" w:rsidRDefault="00A36E70" w:rsidP="00A36E70">
      <w:pPr>
        <w:rPr>
          <w:rFonts w:ascii="Times New Roman" w:eastAsia="Aptos" w:hAnsi="Times New Roman"/>
          <w:b/>
          <w:sz w:val="22"/>
          <w:szCs w:val="22"/>
          <w14:ligatures w14:val="standardContextual"/>
        </w:rPr>
      </w:pPr>
      <w:r>
        <w:rPr>
          <w:rFonts w:ascii="Times New Roman" w:eastAsia="Aptos" w:hAnsi="Times New Roman"/>
          <w:b/>
          <w:sz w:val="22"/>
          <w:szCs w:val="22"/>
          <w14:ligatures w14:val="standardContextual"/>
        </w:rPr>
        <w:br w:type="page"/>
      </w:r>
    </w:p>
    <w:p w14:paraId="53D445C1"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lastRenderedPageBreak/>
        <w:t>7.</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Certification of Compliance with the Energy Policy and Conservation Act</w:t>
      </w:r>
    </w:p>
    <w:p w14:paraId="1184CF63" w14:textId="77777777" w:rsidR="00A36E70" w:rsidRPr="005928CD" w:rsidRDefault="00A36E70" w:rsidP="00A36E70">
      <w:pPr>
        <w:kinsoku w:val="0"/>
        <w:overflowPunct w:val="0"/>
        <w:adjustRightInd w:val="0"/>
        <w:spacing w:before="99"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When federal funds are expended by Fontana Unified School District for any contract resulting from this procurement process, the vendor certifies that it will be in compliance with mandatory standards and policies relating to energy efficiency which are contained in the state energy conservation plan issued in compliance with the Energy Policy and Conservation Act (42 U.S.C. 6321, et seq.; 49 C.F.R. Part 18; Pub. L. 94-163, 89 Stat. 871).</w:t>
      </w:r>
    </w:p>
    <w:p w14:paraId="2F14CD60"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4C17AF7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43B469E3" w14:textId="77777777" w:rsidR="00A36E70" w:rsidRPr="005928CD" w:rsidRDefault="00A36E70" w:rsidP="00A36E70">
      <w:pPr>
        <w:jc w:val="both"/>
        <w:rPr>
          <w:rFonts w:ascii="Times New Roman" w:eastAsia="Aptos" w:hAnsi="Times New Roman"/>
          <w:b/>
          <w:sz w:val="22"/>
          <w:szCs w:val="22"/>
          <w14:ligatures w14:val="standardContextual"/>
        </w:rPr>
      </w:pPr>
    </w:p>
    <w:p w14:paraId="7B4EFFA1"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8.</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Certification of Compliance with Buy America Provisions</w:t>
      </w:r>
    </w:p>
    <w:p w14:paraId="20B1BF59" w14:textId="77777777" w:rsidR="00A36E70" w:rsidRPr="005928CD" w:rsidRDefault="00A36E70" w:rsidP="00A36E70">
      <w:pPr>
        <w:kinsoku w:val="0"/>
        <w:overflowPunct w:val="0"/>
        <w:adjustRightInd w:val="0"/>
        <w:spacing w:before="99"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Service Provider certifies that vendor is in compliance with all applicable provisions of the Buy America Act. Purchases made in accordance with the Buy America Act must still follow the applicable procurement rules calling for free and open competition.</w:t>
      </w:r>
    </w:p>
    <w:p w14:paraId="5E06768C"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38FEC20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20679431" w14:textId="77777777" w:rsidR="00A36E70" w:rsidRPr="005928CD" w:rsidRDefault="00A36E70" w:rsidP="00A36E70">
      <w:pPr>
        <w:jc w:val="both"/>
        <w:rPr>
          <w:rFonts w:ascii="Times New Roman" w:eastAsia="Aptos" w:hAnsi="Times New Roman"/>
          <w:b/>
          <w:sz w:val="22"/>
          <w:szCs w:val="22"/>
          <w14:ligatures w14:val="standardContextual"/>
        </w:rPr>
      </w:pPr>
    </w:p>
    <w:p w14:paraId="40ACCE01"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9.</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Records Retention</w:t>
      </w:r>
      <w:r w:rsidRPr="005928CD">
        <w:rPr>
          <w:rFonts w:ascii="Times New Roman" w:eastAsia="Aptos" w:hAnsi="Times New Roman"/>
          <w:b/>
          <w:spacing w:val="-4"/>
          <w:sz w:val="22"/>
          <w:szCs w:val="22"/>
          <w:u w:val="single"/>
          <w14:ligatures w14:val="standardContextual"/>
        </w:rPr>
        <w:t xml:space="preserve"> </w:t>
      </w:r>
      <w:r w:rsidRPr="005928CD">
        <w:rPr>
          <w:rFonts w:ascii="Times New Roman" w:eastAsia="Aptos" w:hAnsi="Times New Roman"/>
          <w:b/>
          <w:sz w:val="22"/>
          <w:szCs w:val="22"/>
          <w:u w:val="single"/>
          <w14:ligatures w14:val="standardContextual"/>
        </w:rPr>
        <w:t>Requirements</w:t>
      </w:r>
    </w:p>
    <w:p w14:paraId="4067CAAA" w14:textId="77777777" w:rsidR="00A36E70" w:rsidRPr="005928CD" w:rsidRDefault="00A36E70" w:rsidP="00A36E70">
      <w:pPr>
        <w:jc w:val="both"/>
        <w:rPr>
          <w:rFonts w:ascii="Times New Roman" w:eastAsia="Aptos" w:hAnsi="Times New Roman"/>
          <w:b/>
          <w:sz w:val="22"/>
          <w:szCs w:val="22"/>
          <w14:ligatures w14:val="standardContextual"/>
        </w:rPr>
      </w:pPr>
    </w:p>
    <w:p w14:paraId="68D6AE7A" w14:textId="77777777" w:rsidR="00A36E70" w:rsidRPr="005928CD" w:rsidRDefault="00A36E70" w:rsidP="00A36E70">
      <w:pPr>
        <w:widowControl w:val="0"/>
        <w:autoSpaceDE w:val="0"/>
        <w:autoSpaceDN w:val="0"/>
        <w:jc w:val="both"/>
        <w:rPr>
          <w:rFonts w:ascii="Times New Roman" w:eastAsia="Times New Roman" w:hAnsi="Times New Roman"/>
          <w:sz w:val="22"/>
          <w:szCs w:val="22"/>
        </w:rPr>
      </w:pPr>
      <w:r w:rsidRPr="005928CD">
        <w:rPr>
          <w:rFonts w:ascii="Times New Roman" w:eastAsia="Times New Roman" w:hAnsi="Times New Roman"/>
          <w:sz w:val="22"/>
          <w:szCs w:val="22"/>
        </w:rPr>
        <w:t>The E-rate program requires that all records be retained for at least ten (10) years from the last date of service provided on a particular funding request.  The Service Provider hereby agrees to retain all books, records, and other documents relative to any Agreement resulting from this RFP/RFB/RFQ for ten (10) years after final payment. The Applicant, its authorized agents, and/or auditors reserves the right to perform or have performed an audit of the records of the Service Provider and therefore shall have full access to and the right to examine any of said materials within a reasonable period of time during said period.</w:t>
      </w:r>
    </w:p>
    <w:p w14:paraId="0EF06C8B" w14:textId="77777777" w:rsidR="00A36E70" w:rsidRPr="005928CD" w:rsidRDefault="00A36E70" w:rsidP="00A36E70">
      <w:pPr>
        <w:jc w:val="both"/>
        <w:rPr>
          <w:rFonts w:ascii="Times New Roman" w:eastAsia="Aptos" w:hAnsi="Times New Roman"/>
          <w:sz w:val="22"/>
          <w:szCs w:val="22"/>
          <w14:ligatures w14:val="standardContextual"/>
        </w:rPr>
      </w:pPr>
    </w:p>
    <w:p w14:paraId="3880CB64"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Does Service Provider agree?    YES______   Initials of Authorized Representative of Service Provider</w:t>
      </w:r>
    </w:p>
    <w:p w14:paraId="40078C53"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7C9F338D" w14:textId="77777777" w:rsidR="00A36E70" w:rsidRPr="005928CD" w:rsidRDefault="00A36E70" w:rsidP="00A36E70">
      <w:pPr>
        <w:jc w:val="both"/>
        <w:rPr>
          <w:rFonts w:ascii="Times New Roman" w:eastAsia="Aptos" w:hAnsi="Times New Roman"/>
          <w:sz w:val="22"/>
          <w:szCs w:val="22"/>
          <w14:ligatures w14:val="standardContextual"/>
        </w:rPr>
      </w:pPr>
    </w:p>
    <w:p w14:paraId="02899B8B" w14:textId="77777777" w:rsidR="00A36E70" w:rsidRPr="005928CD" w:rsidRDefault="00A36E70" w:rsidP="00A36E70">
      <w:pPr>
        <w:jc w:val="both"/>
        <w:rPr>
          <w:rFonts w:ascii="Times New Roman" w:eastAsia="Aptos" w:hAnsi="Times New Roman"/>
          <w:sz w:val="22"/>
          <w:szCs w:val="22"/>
          <w14:ligatures w14:val="standardContextual"/>
        </w:rPr>
      </w:pPr>
    </w:p>
    <w:p w14:paraId="7420C596" w14:textId="77777777" w:rsidR="00A36E70" w:rsidRPr="005928CD" w:rsidRDefault="00A36E70" w:rsidP="00A36E70">
      <w:pPr>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By signature below, I certify that the information in this form is true, complete, and accurate and that I am authorized by my company to make this certification and all consents and agreements contained herein.</w:t>
      </w:r>
    </w:p>
    <w:p w14:paraId="2848FE23" w14:textId="77777777" w:rsidR="00A36E70" w:rsidRPr="005928CD" w:rsidRDefault="00A36E70" w:rsidP="00A36E70">
      <w:pPr>
        <w:jc w:val="both"/>
        <w:rPr>
          <w:rFonts w:ascii="Times New Roman" w:eastAsia="Aptos" w:hAnsi="Times New Roman"/>
          <w:sz w:val="22"/>
          <w:szCs w:val="22"/>
          <w14:ligatures w14:val="standardContextual"/>
        </w:rPr>
      </w:pPr>
    </w:p>
    <w:p w14:paraId="134A4BD3" w14:textId="77777777" w:rsidR="00A36E70" w:rsidRPr="005928CD" w:rsidRDefault="00A36E70" w:rsidP="00A36E70">
      <w:pPr>
        <w:jc w:val="both"/>
        <w:rPr>
          <w:rFonts w:ascii="Times New Roman" w:eastAsia="Aptos" w:hAnsi="Times New Roman"/>
          <w:sz w:val="22"/>
          <w:szCs w:val="22"/>
          <w14:ligatures w14:val="standardContextual"/>
        </w:rPr>
      </w:pPr>
    </w:p>
    <w:p w14:paraId="244B9F97"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043637B4"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Company Name</w:t>
      </w:r>
    </w:p>
    <w:p w14:paraId="2F03B1AF" w14:textId="77777777" w:rsidR="00A36E70" w:rsidRPr="005928CD" w:rsidRDefault="00A36E70" w:rsidP="00A36E70">
      <w:pPr>
        <w:jc w:val="both"/>
        <w:rPr>
          <w:rFonts w:ascii="Times New Roman" w:eastAsia="Aptos" w:hAnsi="Times New Roman"/>
          <w:sz w:val="22"/>
          <w:szCs w:val="22"/>
          <w14:ligatures w14:val="standardContextual"/>
        </w:rPr>
      </w:pPr>
    </w:p>
    <w:p w14:paraId="3BC45061" w14:textId="77777777" w:rsidR="00A36E70" w:rsidRPr="005928CD" w:rsidRDefault="00A36E70" w:rsidP="00A36E70">
      <w:pPr>
        <w:jc w:val="both"/>
        <w:rPr>
          <w:rFonts w:ascii="Times New Roman" w:eastAsia="Aptos" w:hAnsi="Times New Roman"/>
          <w:sz w:val="22"/>
          <w:szCs w:val="22"/>
          <w14:ligatures w14:val="standardContextual"/>
        </w:rPr>
      </w:pPr>
    </w:p>
    <w:p w14:paraId="754C6FDA"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106BFD80"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Signature of Authorized Company Official</w:t>
      </w:r>
    </w:p>
    <w:p w14:paraId="19E8E25B" w14:textId="77777777" w:rsidR="00A36E70" w:rsidRPr="005928CD" w:rsidRDefault="00A36E70" w:rsidP="00A36E70">
      <w:pPr>
        <w:jc w:val="both"/>
        <w:rPr>
          <w:rFonts w:ascii="Times New Roman" w:eastAsia="Aptos" w:hAnsi="Times New Roman"/>
          <w:sz w:val="22"/>
          <w:szCs w:val="22"/>
          <w14:ligatures w14:val="standardContextual"/>
        </w:rPr>
      </w:pPr>
    </w:p>
    <w:p w14:paraId="16408225" w14:textId="77777777" w:rsidR="00A36E70" w:rsidRPr="005928CD" w:rsidRDefault="00A36E70" w:rsidP="00A36E70">
      <w:pPr>
        <w:jc w:val="both"/>
        <w:rPr>
          <w:rFonts w:ascii="Times New Roman" w:eastAsia="Aptos" w:hAnsi="Times New Roman"/>
          <w:sz w:val="22"/>
          <w:szCs w:val="22"/>
          <w14:ligatures w14:val="standardContextual"/>
        </w:rPr>
      </w:pPr>
    </w:p>
    <w:p w14:paraId="43CD8B0D"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515315ED" w14:textId="75847A9E"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Printed Name</w:t>
      </w:r>
    </w:p>
    <w:p w14:paraId="78ADAC52" w14:textId="77777777" w:rsidR="00A36E70" w:rsidRDefault="00A36E70"/>
    <w:sectPr w:rsidR="00A36E70" w:rsidSect="00A36E70">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61C3D"/>
    <w:multiLevelType w:val="hybridMultilevel"/>
    <w:tmpl w:val="E664140E"/>
    <w:lvl w:ilvl="0" w:tplc="3E8604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10818509">
    <w:abstractNumId w:val="0"/>
  </w:num>
  <w:num w:numId="2" w16cid:durableId="1797135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70"/>
    <w:rsid w:val="00A36E70"/>
    <w:rsid w:val="00C93C17"/>
    <w:rsid w:val="00D25309"/>
    <w:rsid w:val="00F9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4DF4"/>
  <w15:chartTrackingRefBased/>
  <w15:docId w15:val="{D9EBEBA7-A72D-4D35-830C-AA3F8BDD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70"/>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A3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E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E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E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E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E70"/>
    <w:rPr>
      <w:rFonts w:eastAsiaTheme="majorEastAsia" w:cstheme="majorBidi"/>
      <w:color w:val="272727" w:themeColor="text1" w:themeTint="D8"/>
    </w:rPr>
  </w:style>
  <w:style w:type="paragraph" w:styleId="Title">
    <w:name w:val="Title"/>
    <w:basedOn w:val="Normal"/>
    <w:next w:val="Normal"/>
    <w:link w:val="TitleChar"/>
    <w:uiPriority w:val="10"/>
    <w:qFormat/>
    <w:rsid w:val="00A36E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E70"/>
    <w:pPr>
      <w:spacing w:before="160"/>
      <w:jc w:val="center"/>
    </w:pPr>
    <w:rPr>
      <w:i/>
      <w:iCs/>
      <w:color w:val="404040" w:themeColor="text1" w:themeTint="BF"/>
    </w:rPr>
  </w:style>
  <w:style w:type="character" w:customStyle="1" w:styleId="QuoteChar">
    <w:name w:val="Quote Char"/>
    <w:basedOn w:val="DefaultParagraphFont"/>
    <w:link w:val="Quote"/>
    <w:uiPriority w:val="29"/>
    <w:rsid w:val="00A36E70"/>
    <w:rPr>
      <w:i/>
      <w:iCs/>
      <w:color w:val="404040" w:themeColor="text1" w:themeTint="BF"/>
    </w:rPr>
  </w:style>
  <w:style w:type="paragraph" w:styleId="ListParagraph">
    <w:name w:val="List Paragraph"/>
    <w:basedOn w:val="Normal"/>
    <w:uiPriority w:val="34"/>
    <w:qFormat/>
    <w:rsid w:val="00A36E70"/>
    <w:pPr>
      <w:ind w:left="720"/>
      <w:contextualSpacing/>
    </w:pPr>
  </w:style>
  <w:style w:type="character" w:styleId="IntenseEmphasis">
    <w:name w:val="Intense Emphasis"/>
    <w:basedOn w:val="DefaultParagraphFont"/>
    <w:uiPriority w:val="21"/>
    <w:qFormat/>
    <w:rsid w:val="00A36E70"/>
    <w:rPr>
      <w:i/>
      <w:iCs/>
      <w:color w:val="0F4761" w:themeColor="accent1" w:themeShade="BF"/>
    </w:rPr>
  </w:style>
  <w:style w:type="paragraph" w:styleId="IntenseQuote">
    <w:name w:val="Intense Quote"/>
    <w:basedOn w:val="Normal"/>
    <w:next w:val="Normal"/>
    <w:link w:val="IntenseQuoteChar"/>
    <w:uiPriority w:val="30"/>
    <w:qFormat/>
    <w:rsid w:val="00A3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E70"/>
    <w:rPr>
      <w:i/>
      <w:iCs/>
      <w:color w:val="0F4761" w:themeColor="accent1" w:themeShade="BF"/>
    </w:rPr>
  </w:style>
  <w:style w:type="character" w:styleId="IntenseReference">
    <w:name w:val="Intense Reference"/>
    <w:basedOn w:val="DefaultParagraphFont"/>
    <w:uiPriority w:val="32"/>
    <w:qFormat/>
    <w:rsid w:val="00A36E70"/>
    <w:rPr>
      <w:b/>
      <w:bCs/>
      <w:smallCaps/>
      <w:color w:val="0F4761" w:themeColor="accent1" w:themeShade="BF"/>
      <w:spacing w:val="5"/>
    </w:rPr>
  </w:style>
  <w:style w:type="paragraph" w:customStyle="1" w:styleId="Style2">
    <w:name w:val="Style2"/>
    <w:basedOn w:val="TOCHeading"/>
    <w:link w:val="Style2Char"/>
    <w:qFormat/>
    <w:rsid w:val="00A36E70"/>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A36E70"/>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A36E70"/>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A36E70"/>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A36E70"/>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10176</Characters>
  <Application>Microsoft Office Word</Application>
  <DocSecurity>0</DocSecurity>
  <Lines>84</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2026-01-27T18:52:00Z</dcterms:created>
  <dcterms:modified xsi:type="dcterms:W3CDTF">2026-01-29T19:52:00Z</dcterms:modified>
</cp:coreProperties>
</file>